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422" w:rsidRDefault="00AF5422" w:rsidP="00AF5422">
      <w:pPr>
        <w:pStyle w:val="a5"/>
        <w:adjustRightInd w:val="0"/>
        <w:snapToGrid w:val="0"/>
        <w:spacing w:beforeLines="70" w:before="218" w:afterLines="50" w:after="156" w:line="360" w:lineRule="auto"/>
        <w:jc w:val="center"/>
        <w:rPr>
          <w:rFonts w:ascii="宋体" w:hAnsi="宋体"/>
          <w:b/>
          <w:sz w:val="30"/>
        </w:rPr>
      </w:pPr>
      <w:r w:rsidRPr="00AF5422">
        <w:rPr>
          <w:rFonts w:ascii="宋体" w:hAnsi="宋体" w:hint="eastAsia"/>
          <w:b/>
          <w:sz w:val="30"/>
        </w:rPr>
        <w:t>上海虹桥国际机场2号航站楼北三角区综合餐饮招商项目</w:t>
      </w:r>
      <w:r>
        <w:rPr>
          <w:rFonts w:ascii="宋体" w:hAnsi="宋体" w:hint="eastAsia"/>
          <w:b/>
          <w:sz w:val="30"/>
        </w:rPr>
        <w:t>的</w:t>
      </w:r>
      <w:r>
        <w:rPr>
          <w:rFonts w:ascii="宋体" w:hAnsi="宋体" w:hint="eastAsia"/>
          <w:b/>
          <w:sz w:val="30"/>
        </w:rPr>
        <w:t>招标公告</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上海虹桥国际机场2号航站楼北三</w:t>
      </w:r>
      <w:bookmarkStart w:id="0" w:name="_GoBack"/>
      <w:bookmarkEnd w:id="0"/>
      <w:r>
        <w:rPr>
          <w:rFonts w:ascii="宋体" w:hAnsi="宋体" w:hint="eastAsia"/>
          <w:bCs/>
          <w:sz w:val="24"/>
        </w:rPr>
        <w:t>角区综合餐饮招商项目（以下简称“项目”）地处上海虹桥国际机场2号航站楼北三角区域。</w:t>
      </w:r>
      <w:r>
        <w:rPr>
          <w:rFonts w:ascii="宋体" w:hAnsi="宋体"/>
          <w:bCs/>
          <w:sz w:val="24"/>
        </w:rPr>
        <w:t>上海虹桥国际机场有限责任公司（以下简称“招标单位”）已正式委托上海国际招标有限公司（以下简称“招标代理单位”）作为招标代理单位，具体实施项目</w:t>
      </w:r>
      <w:r>
        <w:rPr>
          <w:rFonts w:ascii="宋体" w:hAnsi="宋体" w:hint="eastAsia"/>
          <w:bCs/>
          <w:sz w:val="24"/>
        </w:rPr>
        <w:t>的</w:t>
      </w:r>
      <w:r>
        <w:rPr>
          <w:rFonts w:ascii="宋体" w:hAnsi="宋体"/>
          <w:bCs/>
          <w:sz w:val="24"/>
        </w:rPr>
        <w:t>招标工作并处理与此有关的其它事务。</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本招商项目设定为一个标段，详见下表。投标人可以参与标段的投标并编制投标文件。</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2288"/>
        <w:gridCol w:w="1616"/>
        <w:gridCol w:w="1750"/>
        <w:gridCol w:w="1462"/>
      </w:tblGrid>
      <w:tr w:rsidR="00AF5422" w:rsidTr="000E24E1">
        <w:trPr>
          <w:jc w:val="center"/>
        </w:trPr>
        <w:tc>
          <w:tcPr>
            <w:tcW w:w="1180" w:type="dxa"/>
            <w:vAlign w:val="center"/>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hint="eastAsia"/>
                <w:sz w:val="24"/>
              </w:rPr>
              <w:t>标段</w:t>
            </w:r>
          </w:p>
        </w:tc>
        <w:tc>
          <w:tcPr>
            <w:tcW w:w="2288" w:type="dxa"/>
            <w:vAlign w:val="center"/>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hint="eastAsia"/>
                <w:sz w:val="24"/>
              </w:rPr>
              <w:t>招标编号</w:t>
            </w:r>
          </w:p>
        </w:tc>
        <w:tc>
          <w:tcPr>
            <w:tcW w:w="1616" w:type="dxa"/>
            <w:vAlign w:val="center"/>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hint="eastAsia"/>
                <w:sz w:val="24"/>
              </w:rPr>
              <w:t>区域</w:t>
            </w:r>
          </w:p>
        </w:tc>
        <w:tc>
          <w:tcPr>
            <w:tcW w:w="1750" w:type="dxa"/>
            <w:vAlign w:val="center"/>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hint="eastAsia"/>
                <w:sz w:val="24"/>
              </w:rPr>
              <w:t>店铺编号</w:t>
            </w:r>
          </w:p>
        </w:tc>
        <w:tc>
          <w:tcPr>
            <w:tcW w:w="1462" w:type="dxa"/>
            <w:vAlign w:val="center"/>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hint="eastAsia"/>
                <w:sz w:val="24"/>
              </w:rPr>
              <w:t>面积</w:t>
            </w:r>
          </w:p>
        </w:tc>
      </w:tr>
      <w:tr w:rsidR="00AF5422" w:rsidTr="000E24E1">
        <w:trPr>
          <w:trHeight w:val="486"/>
          <w:jc w:val="center"/>
        </w:trPr>
        <w:tc>
          <w:tcPr>
            <w:tcW w:w="1180" w:type="dxa"/>
            <w:vAlign w:val="center"/>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hint="eastAsia"/>
                <w:sz w:val="24"/>
              </w:rPr>
              <w:t>综合餐饮</w:t>
            </w:r>
          </w:p>
        </w:tc>
        <w:tc>
          <w:tcPr>
            <w:tcW w:w="2288" w:type="dxa"/>
            <w:vAlign w:val="center"/>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sz w:val="24"/>
              </w:rPr>
              <w:t>2106030293</w:t>
            </w:r>
          </w:p>
        </w:tc>
        <w:tc>
          <w:tcPr>
            <w:tcW w:w="1616" w:type="dxa"/>
            <w:vAlign w:val="center"/>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hint="eastAsia"/>
                <w:sz w:val="24"/>
              </w:rPr>
              <w:t>出发禁区</w:t>
            </w:r>
          </w:p>
        </w:tc>
        <w:tc>
          <w:tcPr>
            <w:tcW w:w="1750" w:type="dxa"/>
          </w:tcPr>
          <w:p w:rsidR="00AF5422" w:rsidRDefault="00AF5422" w:rsidP="000E24E1">
            <w:pPr>
              <w:pStyle w:val="a5"/>
              <w:spacing w:beforeLines="50" w:before="156" w:afterLines="50" w:after="156" w:line="360" w:lineRule="auto"/>
              <w:ind w:leftChars="0" w:left="0"/>
              <w:jc w:val="center"/>
              <w:rPr>
                <w:rFonts w:ascii="宋体" w:hAnsi="宋体"/>
                <w:sz w:val="24"/>
              </w:rPr>
            </w:pPr>
            <w:r>
              <w:rPr>
                <w:rFonts w:ascii="宋体" w:hAnsi="宋体" w:hint="eastAsia"/>
                <w:sz w:val="24"/>
              </w:rPr>
              <w:t>D40-26+D40-35</w:t>
            </w:r>
          </w:p>
        </w:tc>
        <w:tc>
          <w:tcPr>
            <w:tcW w:w="1462" w:type="dxa"/>
            <w:vAlign w:val="center"/>
          </w:tcPr>
          <w:p w:rsidR="00AF5422" w:rsidRDefault="00AF5422" w:rsidP="000E24E1">
            <w:pPr>
              <w:pStyle w:val="a5"/>
              <w:keepNext/>
              <w:keepLines/>
              <w:adjustRightInd w:val="0"/>
              <w:spacing w:beforeLines="50" w:before="156" w:afterLines="50" w:after="156" w:line="360" w:lineRule="auto"/>
              <w:jc w:val="left"/>
              <w:textAlignment w:val="baseline"/>
              <w:outlineLvl w:val="0"/>
              <w:rPr>
                <w:rFonts w:ascii="宋体" w:hAnsi="宋体"/>
                <w:sz w:val="24"/>
              </w:rPr>
            </w:pPr>
            <w:bookmarkStart w:id="1" w:name="_Toc74083822"/>
            <w:bookmarkStart w:id="2" w:name="_Toc74083942"/>
            <w:r>
              <w:rPr>
                <w:rFonts w:ascii="宋体" w:hAnsi="宋体" w:hint="eastAsia"/>
                <w:sz w:val="24"/>
              </w:rPr>
              <w:t>528.3</w:t>
            </w:r>
            <w:r>
              <w:rPr>
                <w:rFonts w:ascii="宋体" w:hAnsi="宋体"/>
                <w:sz w:val="24"/>
              </w:rPr>
              <w:t>㎡</w:t>
            </w:r>
            <w:bookmarkEnd w:id="1"/>
            <w:bookmarkEnd w:id="2"/>
          </w:p>
        </w:tc>
      </w:tr>
    </w:tbl>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各场地技术条件详见下表：</w:t>
      </w:r>
    </w:p>
    <w:tbl>
      <w:tblPr>
        <w:tblW w:w="8296" w:type="dxa"/>
        <w:tblLayout w:type="fixed"/>
        <w:tblLook w:val="04A0" w:firstRow="1" w:lastRow="0" w:firstColumn="1" w:lastColumn="0" w:noHBand="0" w:noVBand="1"/>
      </w:tblPr>
      <w:tblGrid>
        <w:gridCol w:w="1746"/>
        <w:gridCol w:w="989"/>
        <w:gridCol w:w="1619"/>
        <w:gridCol w:w="838"/>
        <w:gridCol w:w="838"/>
        <w:gridCol w:w="838"/>
        <w:gridCol w:w="996"/>
        <w:gridCol w:w="432"/>
      </w:tblGrid>
      <w:tr w:rsidR="00AF5422" w:rsidTr="000E24E1">
        <w:trPr>
          <w:trHeight w:val="630"/>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店铺编号</w:t>
            </w:r>
          </w:p>
        </w:tc>
        <w:tc>
          <w:tcPr>
            <w:tcW w:w="989" w:type="dxa"/>
            <w:tcBorders>
              <w:top w:val="single" w:sz="4" w:space="0" w:color="auto"/>
              <w:left w:val="nil"/>
              <w:bottom w:val="single" w:sz="4" w:space="0" w:color="auto"/>
              <w:right w:val="single" w:sz="4" w:space="0" w:color="auto"/>
            </w:tcBorders>
            <w:shd w:val="clear" w:color="auto" w:fill="auto"/>
            <w:vAlign w:val="center"/>
          </w:tcPr>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面积（㎡</w:t>
            </w:r>
            <w:r>
              <w:rPr>
                <w:rFonts w:asciiTheme="minorEastAsia" w:eastAsiaTheme="minorEastAsia" w:hAnsiTheme="minorEastAsia" w:cs="微软雅黑" w:hint="eastAsia"/>
                <w:b/>
                <w:kern w:val="0"/>
                <w:szCs w:val="21"/>
              </w:rPr>
              <w:t>）</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结构</w:t>
            </w:r>
          </w:p>
        </w:tc>
        <w:tc>
          <w:tcPr>
            <w:tcW w:w="838" w:type="dxa"/>
            <w:tcBorders>
              <w:top w:val="single" w:sz="4" w:space="0" w:color="auto"/>
              <w:left w:val="nil"/>
              <w:bottom w:val="single" w:sz="4" w:space="0" w:color="auto"/>
              <w:right w:val="single" w:sz="4" w:space="0" w:color="auto"/>
            </w:tcBorders>
            <w:shd w:val="clear" w:color="auto" w:fill="auto"/>
            <w:vAlign w:val="center"/>
          </w:tcPr>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强电（</w:t>
            </w:r>
            <w:r>
              <w:rPr>
                <w:rFonts w:asciiTheme="minorEastAsia" w:eastAsiaTheme="minorEastAsia" w:hAnsiTheme="minorEastAsia" w:cs="宋体"/>
                <w:b/>
                <w:kern w:val="0"/>
                <w:szCs w:val="21"/>
              </w:rPr>
              <w:t>KW）</w:t>
            </w:r>
          </w:p>
        </w:tc>
        <w:tc>
          <w:tcPr>
            <w:tcW w:w="838" w:type="dxa"/>
            <w:tcBorders>
              <w:top w:val="single" w:sz="4" w:space="0" w:color="auto"/>
              <w:left w:val="nil"/>
              <w:bottom w:val="single" w:sz="4" w:space="0" w:color="auto"/>
              <w:right w:val="single" w:sz="4" w:space="0" w:color="auto"/>
            </w:tcBorders>
            <w:shd w:val="clear" w:color="auto" w:fill="auto"/>
            <w:vAlign w:val="center"/>
          </w:tcPr>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给水（</w:t>
            </w:r>
            <w:r>
              <w:rPr>
                <w:rFonts w:asciiTheme="minorEastAsia" w:eastAsiaTheme="minorEastAsia" w:hAnsiTheme="minorEastAsia" w:cs="宋体"/>
                <w:b/>
                <w:kern w:val="0"/>
                <w:szCs w:val="21"/>
              </w:rPr>
              <w:t>DN）</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排水</w:t>
            </w:r>
          </w:p>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w:t>
            </w:r>
            <w:r>
              <w:rPr>
                <w:rFonts w:asciiTheme="minorEastAsia" w:eastAsiaTheme="minorEastAsia" w:hAnsiTheme="minorEastAsia" w:cs="宋体"/>
                <w:b/>
                <w:kern w:val="0"/>
                <w:szCs w:val="21"/>
              </w:rPr>
              <w:t>DN）</w:t>
            </w:r>
          </w:p>
        </w:tc>
        <w:tc>
          <w:tcPr>
            <w:tcW w:w="996" w:type="dxa"/>
            <w:tcBorders>
              <w:top w:val="single" w:sz="4" w:space="0" w:color="auto"/>
              <w:left w:val="nil"/>
              <w:bottom w:val="single" w:sz="4" w:space="0" w:color="auto"/>
              <w:right w:val="single" w:sz="4" w:space="0" w:color="auto"/>
            </w:tcBorders>
            <w:shd w:val="clear" w:color="auto" w:fill="auto"/>
            <w:vAlign w:val="center"/>
          </w:tcPr>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排烟（</w:t>
            </w:r>
            <w:r>
              <w:rPr>
                <w:rFonts w:asciiTheme="minorEastAsia" w:eastAsiaTheme="minorEastAsia" w:hAnsiTheme="minorEastAsia" w:cs="宋体"/>
                <w:b/>
                <w:kern w:val="0"/>
                <w:szCs w:val="21"/>
              </w:rPr>
              <w:t>m</w:t>
            </w:r>
            <w:r>
              <w:rPr>
                <w:rFonts w:asciiTheme="minorEastAsia" w:eastAsiaTheme="minorEastAsia" w:hAnsiTheme="minorEastAsia" w:cs="宋体"/>
                <w:b/>
                <w:kern w:val="0"/>
                <w:szCs w:val="21"/>
                <w:vertAlign w:val="superscript"/>
              </w:rPr>
              <w:t>3</w:t>
            </w:r>
            <w:r>
              <w:rPr>
                <w:rFonts w:asciiTheme="minorEastAsia" w:eastAsiaTheme="minorEastAsia" w:hAnsiTheme="minorEastAsia" w:cs="宋体"/>
                <w:b/>
                <w:kern w:val="0"/>
                <w:szCs w:val="21"/>
              </w:rPr>
              <w:t>/h）</w:t>
            </w:r>
          </w:p>
        </w:tc>
        <w:tc>
          <w:tcPr>
            <w:tcW w:w="432" w:type="dxa"/>
            <w:tcBorders>
              <w:top w:val="single" w:sz="4" w:space="0" w:color="auto"/>
              <w:left w:val="nil"/>
              <w:bottom w:val="single" w:sz="4" w:space="0" w:color="auto"/>
              <w:right w:val="single" w:sz="4" w:space="0" w:color="auto"/>
            </w:tcBorders>
          </w:tcPr>
          <w:p w:rsidR="00AF5422" w:rsidRDefault="00AF5422" w:rsidP="000E24E1">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信息点</w:t>
            </w:r>
          </w:p>
        </w:tc>
      </w:tr>
      <w:tr w:rsidR="00AF5422" w:rsidTr="000E24E1">
        <w:trPr>
          <w:trHeight w:val="330"/>
        </w:trPr>
        <w:tc>
          <w:tcPr>
            <w:tcW w:w="1746" w:type="dxa"/>
            <w:tcBorders>
              <w:top w:val="single" w:sz="4" w:space="0" w:color="auto"/>
              <w:left w:val="single" w:sz="4" w:space="0" w:color="auto"/>
              <w:bottom w:val="single" w:sz="4" w:space="0" w:color="auto"/>
              <w:right w:val="single" w:sz="4" w:space="0" w:color="auto"/>
            </w:tcBorders>
            <w:shd w:val="clear" w:color="auto" w:fill="auto"/>
            <w:noWrap/>
          </w:tcPr>
          <w:p w:rsidR="00AF5422" w:rsidRDefault="00AF5422" w:rsidP="000E24E1">
            <w:pPr>
              <w:pStyle w:val="a5"/>
              <w:spacing w:beforeLines="50" w:before="156" w:afterLines="50" w:after="156" w:line="360" w:lineRule="auto"/>
              <w:ind w:leftChars="0" w:left="0"/>
              <w:jc w:val="center"/>
              <w:rPr>
                <w:rFonts w:ascii="宋体" w:hAnsi="宋体"/>
                <w:bCs/>
                <w:sz w:val="24"/>
              </w:rPr>
            </w:pPr>
            <w:r>
              <w:rPr>
                <w:rFonts w:ascii="宋体" w:hAnsi="宋体" w:hint="eastAsia"/>
                <w:bCs/>
                <w:sz w:val="24"/>
              </w:rPr>
              <w:t>D40-26+D40-35</w:t>
            </w:r>
          </w:p>
        </w:tc>
        <w:tc>
          <w:tcPr>
            <w:tcW w:w="989" w:type="dxa"/>
            <w:tcBorders>
              <w:top w:val="single" w:sz="4" w:space="0" w:color="auto"/>
              <w:left w:val="nil"/>
              <w:bottom w:val="single" w:sz="4" w:space="0" w:color="auto"/>
              <w:right w:val="single" w:sz="4" w:space="0" w:color="auto"/>
            </w:tcBorders>
            <w:shd w:val="clear" w:color="auto" w:fill="auto"/>
            <w:noWrap/>
            <w:vAlign w:val="center"/>
          </w:tcPr>
          <w:p w:rsidR="00AF5422" w:rsidRDefault="00AF5422" w:rsidP="000E24E1">
            <w:pPr>
              <w:pStyle w:val="a5"/>
              <w:keepNext/>
              <w:keepLines/>
              <w:adjustRightInd w:val="0"/>
              <w:spacing w:beforeLines="50" w:before="156" w:afterLines="50" w:after="156" w:line="360" w:lineRule="auto"/>
              <w:ind w:leftChars="0" w:left="0"/>
              <w:jc w:val="center"/>
              <w:textAlignment w:val="baseline"/>
              <w:outlineLvl w:val="0"/>
              <w:rPr>
                <w:rFonts w:ascii="宋体" w:hAnsi="宋体"/>
                <w:bCs/>
                <w:sz w:val="21"/>
                <w:szCs w:val="21"/>
              </w:rPr>
            </w:pPr>
            <w:bookmarkStart w:id="3" w:name="_Toc74083946"/>
            <w:bookmarkStart w:id="4" w:name="_Toc74083826"/>
            <w:r>
              <w:rPr>
                <w:rFonts w:ascii="宋体" w:hAnsi="宋体" w:hint="eastAsia"/>
                <w:bCs/>
                <w:sz w:val="21"/>
                <w:szCs w:val="21"/>
              </w:rPr>
              <w:t>528.3</w:t>
            </w:r>
            <w:r>
              <w:rPr>
                <w:rFonts w:ascii="宋体" w:hAnsi="宋体"/>
                <w:bCs/>
                <w:sz w:val="21"/>
                <w:szCs w:val="21"/>
              </w:rPr>
              <w:t>㎡</w:t>
            </w:r>
            <w:bookmarkEnd w:id="3"/>
            <w:bookmarkEnd w:id="4"/>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AF5422" w:rsidRDefault="00AF5422" w:rsidP="000E24E1">
            <w:pPr>
              <w:pStyle w:val="a5"/>
              <w:spacing w:beforeLines="50" w:before="156" w:afterLines="50" w:after="156" w:line="360" w:lineRule="auto"/>
              <w:ind w:leftChars="0" w:left="0"/>
              <w:jc w:val="center"/>
              <w:rPr>
                <w:rFonts w:ascii="宋体" w:hAnsi="宋体"/>
                <w:bCs/>
                <w:sz w:val="21"/>
                <w:szCs w:val="21"/>
              </w:rPr>
            </w:pPr>
            <w:r>
              <w:rPr>
                <w:rFonts w:ascii="宋体" w:hAnsi="宋体" w:hint="eastAsia"/>
                <w:bCs/>
                <w:sz w:val="22"/>
              </w:rPr>
              <w:t>封闭式+敞开式</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AF5422" w:rsidRDefault="00AF5422" w:rsidP="000E24E1">
            <w:pPr>
              <w:pStyle w:val="a5"/>
              <w:spacing w:beforeLines="50" w:before="156" w:afterLines="50" w:after="156" w:line="360" w:lineRule="auto"/>
              <w:ind w:leftChars="0" w:left="0"/>
              <w:jc w:val="center"/>
              <w:rPr>
                <w:rFonts w:ascii="宋体" w:hAnsi="宋体"/>
                <w:bCs/>
                <w:sz w:val="22"/>
              </w:rPr>
            </w:pPr>
            <w:r>
              <w:rPr>
                <w:rFonts w:ascii="宋体" w:hAnsi="宋体" w:hint="eastAsia"/>
                <w:bCs/>
                <w:sz w:val="22"/>
              </w:rPr>
              <w:t>550</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AF5422" w:rsidRDefault="00AF5422" w:rsidP="000E24E1">
            <w:pPr>
              <w:pStyle w:val="a5"/>
              <w:spacing w:beforeLines="50" w:before="156" w:afterLines="50" w:after="156" w:line="360" w:lineRule="auto"/>
              <w:ind w:leftChars="0" w:left="0"/>
              <w:jc w:val="center"/>
              <w:rPr>
                <w:rFonts w:ascii="宋体" w:hAnsi="宋体"/>
                <w:bCs/>
                <w:sz w:val="22"/>
              </w:rPr>
            </w:pPr>
            <w:r>
              <w:rPr>
                <w:rFonts w:ascii="宋体" w:hAnsi="宋体" w:hint="eastAsia"/>
                <w:bCs/>
                <w:sz w:val="22"/>
              </w:rPr>
              <w:t>40</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AF5422" w:rsidRDefault="00AF5422" w:rsidP="000E24E1">
            <w:pPr>
              <w:pStyle w:val="a5"/>
              <w:spacing w:beforeLines="50" w:before="156" w:afterLines="50" w:after="156" w:line="360" w:lineRule="auto"/>
              <w:ind w:leftChars="0" w:left="0"/>
              <w:jc w:val="center"/>
              <w:rPr>
                <w:rFonts w:ascii="宋体" w:hAnsi="宋体"/>
                <w:bCs/>
                <w:sz w:val="22"/>
              </w:rPr>
            </w:pPr>
            <w:r>
              <w:rPr>
                <w:rFonts w:ascii="宋体" w:hAnsi="宋体" w:hint="eastAsia"/>
                <w:bCs/>
                <w:sz w:val="22"/>
              </w:rPr>
              <w:t>150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AF5422" w:rsidRDefault="00AF5422" w:rsidP="000E24E1">
            <w:pPr>
              <w:pStyle w:val="a5"/>
              <w:spacing w:beforeLines="50" w:before="156" w:afterLines="50" w:after="156" w:line="360" w:lineRule="auto"/>
              <w:ind w:leftChars="0" w:left="0"/>
              <w:jc w:val="center"/>
              <w:rPr>
                <w:rFonts w:ascii="宋体" w:hAnsi="宋体"/>
                <w:bCs/>
                <w:sz w:val="22"/>
              </w:rPr>
            </w:pPr>
            <w:r>
              <w:rPr>
                <w:rFonts w:ascii="宋体" w:hAnsi="宋体" w:hint="eastAsia"/>
                <w:bCs/>
                <w:sz w:val="22"/>
              </w:rPr>
              <w:t>35000</w:t>
            </w:r>
          </w:p>
        </w:tc>
        <w:tc>
          <w:tcPr>
            <w:tcW w:w="432" w:type="dxa"/>
            <w:tcBorders>
              <w:top w:val="single" w:sz="4" w:space="0" w:color="auto"/>
              <w:left w:val="nil"/>
              <w:bottom w:val="single" w:sz="4" w:space="0" w:color="auto"/>
              <w:right w:val="single" w:sz="4" w:space="0" w:color="auto"/>
            </w:tcBorders>
            <w:vAlign w:val="center"/>
          </w:tcPr>
          <w:p w:rsidR="00AF5422" w:rsidRDefault="00AF5422" w:rsidP="000E24E1">
            <w:pPr>
              <w:pStyle w:val="a5"/>
              <w:spacing w:beforeLines="50" w:before="156" w:afterLines="50" w:after="156" w:line="360" w:lineRule="auto"/>
              <w:ind w:leftChars="0" w:left="0"/>
              <w:jc w:val="center"/>
              <w:rPr>
                <w:rFonts w:ascii="宋体" w:hAnsi="宋体"/>
                <w:bCs/>
                <w:sz w:val="22"/>
              </w:rPr>
            </w:pPr>
            <w:r>
              <w:rPr>
                <w:rFonts w:ascii="宋体" w:hAnsi="宋体" w:hint="eastAsia"/>
                <w:bCs/>
                <w:sz w:val="22"/>
              </w:rPr>
              <w:t>28</w:t>
            </w:r>
          </w:p>
        </w:tc>
      </w:tr>
    </w:tbl>
    <w:p w:rsidR="00AF5422" w:rsidRDefault="00AF5422" w:rsidP="00AF5422">
      <w:pPr>
        <w:spacing w:line="6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注：</w:t>
      </w:r>
    </w:p>
    <w:p w:rsidR="00AF5422" w:rsidRDefault="00AF5422" w:rsidP="00AF5422">
      <w:pPr>
        <w:spacing w:line="600" w:lineRule="exac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具体技术条件</w:t>
      </w:r>
      <w:proofErr w:type="gramStart"/>
      <w:r>
        <w:rPr>
          <w:rFonts w:asciiTheme="minorEastAsia" w:eastAsiaTheme="minorEastAsia" w:hAnsiTheme="minorEastAsia" w:hint="eastAsia"/>
          <w:sz w:val="24"/>
          <w:szCs w:val="24"/>
        </w:rPr>
        <w:t>以交场时</w:t>
      </w:r>
      <w:proofErr w:type="gramEnd"/>
      <w:r>
        <w:rPr>
          <w:rFonts w:asciiTheme="minorEastAsia" w:eastAsiaTheme="minorEastAsia" w:hAnsiTheme="minorEastAsia" w:hint="eastAsia"/>
          <w:sz w:val="24"/>
          <w:szCs w:val="24"/>
        </w:rPr>
        <w:t>实际情况为准。</w:t>
      </w:r>
    </w:p>
    <w:p w:rsidR="00AF5422" w:rsidRDefault="00AF5422" w:rsidP="00AF5422">
      <w:pPr>
        <w:spacing w:line="600" w:lineRule="exact"/>
        <w:rPr>
          <w:rFonts w:asciiTheme="minorEastAsia" w:eastAsiaTheme="minorEastAsia" w:hAnsiTheme="minorEastAsia"/>
          <w:sz w:val="24"/>
          <w:szCs w:val="24"/>
        </w:rPr>
      </w:pPr>
      <w:r>
        <w:rPr>
          <w:rFonts w:asciiTheme="minorEastAsia" w:eastAsiaTheme="minorEastAsia" w:hAnsiTheme="minorEastAsia"/>
          <w:sz w:val="24"/>
          <w:szCs w:val="24"/>
        </w:rPr>
        <w:t>2.所有图纸面积为测绘面积，若实际尺寸在±5%以内的，将不做调整。</w:t>
      </w:r>
    </w:p>
    <w:p w:rsidR="00AF5422" w:rsidRDefault="00AF5422" w:rsidP="00AF5422">
      <w:pPr>
        <w:spacing w:line="600" w:lineRule="exact"/>
        <w:rPr>
          <w:rFonts w:asciiTheme="minorEastAsia" w:eastAsiaTheme="minorEastAsia" w:hAnsiTheme="minorEastAsia"/>
          <w:sz w:val="24"/>
        </w:rPr>
      </w:pP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bCs/>
          <w:sz w:val="24"/>
        </w:rPr>
        <w:t>招标单位将与</w:t>
      </w:r>
      <w:r>
        <w:rPr>
          <w:rFonts w:ascii="宋体" w:hAnsi="宋体" w:hint="eastAsia"/>
          <w:bCs/>
          <w:sz w:val="24"/>
        </w:rPr>
        <w:t>中标人</w:t>
      </w:r>
      <w:r>
        <w:rPr>
          <w:rFonts w:ascii="宋体" w:hAnsi="宋体"/>
          <w:bCs/>
          <w:sz w:val="24"/>
        </w:rPr>
        <w:t>签署</w:t>
      </w:r>
      <w:r>
        <w:rPr>
          <w:rFonts w:ascii="宋体" w:hAnsi="宋体" w:hint="eastAsia"/>
          <w:bCs/>
          <w:sz w:val="24"/>
        </w:rPr>
        <w:t>以上店铺的《租赁经营合同书》，就合同期限内</w:t>
      </w:r>
      <w:r>
        <w:rPr>
          <w:rFonts w:ascii="宋体" w:hAnsi="宋体" w:hint="eastAsia"/>
          <w:bCs/>
          <w:sz w:val="24"/>
        </w:rPr>
        <w:lastRenderedPageBreak/>
        <w:t>的经营合作事宜达成一致。</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本次招标的合格投标人须满足下列资格要求：</w:t>
      </w:r>
    </w:p>
    <w:p w:rsidR="00AF5422" w:rsidRDefault="00AF5422" w:rsidP="00AF5422">
      <w:pPr>
        <w:pStyle w:val="7"/>
        <w:keepNext w:val="0"/>
        <w:keepLines w:val="0"/>
        <w:numPr>
          <w:ilvl w:val="0"/>
          <w:numId w:val="2"/>
        </w:numPr>
        <w:spacing w:beforeLines="50" w:before="156" w:afterLines="50" w:after="156" w:line="360" w:lineRule="auto"/>
        <w:ind w:left="851" w:hanging="993"/>
        <w:rPr>
          <w:rFonts w:ascii="宋体" w:hAnsi="宋体"/>
          <w:szCs w:val="24"/>
        </w:rPr>
      </w:pPr>
      <w:r>
        <w:rPr>
          <w:rFonts w:ascii="宋体" w:hAnsi="宋体" w:hint="eastAsia"/>
          <w:szCs w:val="24"/>
        </w:rPr>
        <w:t>在中国境内（不包括香港、澳门、台湾地区）注册，具有独立法人资格，成立日期不晚于</w:t>
      </w:r>
      <w:r>
        <w:rPr>
          <w:rFonts w:ascii="宋体" w:hAnsi="宋体"/>
          <w:szCs w:val="24"/>
        </w:rPr>
        <w:t>20</w:t>
      </w:r>
      <w:r>
        <w:rPr>
          <w:rFonts w:ascii="宋体" w:hAnsi="宋体" w:hint="eastAsia"/>
          <w:szCs w:val="24"/>
        </w:rPr>
        <w:t>18年1月</w:t>
      </w:r>
      <w:r>
        <w:rPr>
          <w:rFonts w:ascii="宋体" w:hAnsi="宋体"/>
          <w:szCs w:val="24"/>
        </w:rPr>
        <w:t>1</w:t>
      </w:r>
      <w:r>
        <w:rPr>
          <w:rFonts w:ascii="宋体" w:hAnsi="宋体" w:hint="eastAsia"/>
          <w:szCs w:val="24"/>
        </w:rPr>
        <w:t>日。</w:t>
      </w:r>
    </w:p>
    <w:p w:rsidR="00AF5422" w:rsidRDefault="00AF5422" w:rsidP="00AF5422">
      <w:pPr>
        <w:pStyle w:val="7"/>
        <w:keepNext w:val="0"/>
        <w:keepLines w:val="0"/>
        <w:numPr>
          <w:ilvl w:val="0"/>
          <w:numId w:val="2"/>
        </w:numPr>
        <w:spacing w:beforeLines="50" w:before="156" w:afterLines="50" w:after="156" w:line="360" w:lineRule="auto"/>
        <w:ind w:left="851" w:hanging="993"/>
        <w:rPr>
          <w:rFonts w:ascii="宋体" w:hAnsi="宋体"/>
          <w:bCs/>
        </w:rPr>
      </w:pPr>
      <w:r>
        <w:rPr>
          <w:rFonts w:ascii="宋体" w:hAnsi="宋体"/>
          <w:bCs/>
        </w:rPr>
        <w:t>注册资本不低于</w:t>
      </w:r>
      <w:r>
        <w:rPr>
          <w:rFonts w:ascii="宋体" w:hAnsi="宋体" w:hint="eastAsia"/>
          <w:bCs/>
        </w:rPr>
        <w:t>500万元</w:t>
      </w:r>
      <w:r>
        <w:rPr>
          <w:rFonts w:ascii="宋体" w:hAnsi="宋体"/>
          <w:bCs/>
        </w:rPr>
        <w:t>（含</w:t>
      </w:r>
      <w:r>
        <w:rPr>
          <w:rFonts w:ascii="宋体" w:hAnsi="宋体" w:hint="eastAsia"/>
          <w:bCs/>
        </w:rPr>
        <w:t>500万</w:t>
      </w:r>
      <w:r>
        <w:rPr>
          <w:rFonts w:ascii="宋体" w:hAnsi="宋体"/>
          <w:bCs/>
        </w:rPr>
        <w:t>）人民币或等值外币；或</w:t>
      </w:r>
      <w:r>
        <w:rPr>
          <w:rFonts w:ascii="宋体" w:hAnsi="宋体" w:hint="eastAsia"/>
          <w:szCs w:val="24"/>
        </w:rPr>
        <w:t>近两年主营业务收入均值不低于2000</w:t>
      </w:r>
      <w:r>
        <w:rPr>
          <w:rFonts w:ascii="宋体" w:hAnsi="宋体"/>
          <w:szCs w:val="24"/>
        </w:rPr>
        <w:t>万</w:t>
      </w:r>
      <w:r>
        <w:rPr>
          <w:rFonts w:ascii="宋体" w:hAnsi="宋体" w:hint="eastAsia"/>
          <w:szCs w:val="24"/>
        </w:rPr>
        <w:t>人民币或等值外币</w:t>
      </w:r>
      <w:r>
        <w:rPr>
          <w:rFonts w:ascii="宋体" w:hAnsi="宋体" w:hint="eastAsia"/>
          <w:bCs/>
        </w:rPr>
        <w:t>（</w:t>
      </w:r>
      <w:r>
        <w:rPr>
          <w:rFonts w:ascii="宋体" w:hAnsi="宋体"/>
          <w:bCs/>
        </w:rPr>
        <w:t>以招标公告发布日中国银行</w:t>
      </w:r>
      <w:r>
        <w:rPr>
          <w:rFonts w:ascii="宋体" w:hAnsi="宋体" w:hint="eastAsia"/>
          <w:bCs/>
        </w:rPr>
        <w:t>首次</w:t>
      </w:r>
      <w:r>
        <w:rPr>
          <w:rFonts w:ascii="宋体" w:hAnsi="宋体"/>
          <w:bCs/>
        </w:rPr>
        <w:t>公布的相应货币对人民币的中间价计算</w:t>
      </w:r>
      <w:r>
        <w:rPr>
          <w:rFonts w:ascii="宋体" w:hAnsi="宋体" w:hint="eastAsia"/>
          <w:bCs/>
        </w:rPr>
        <w:t>）。</w:t>
      </w:r>
    </w:p>
    <w:p w:rsidR="00AF5422" w:rsidRDefault="00AF5422" w:rsidP="00AF5422">
      <w:pPr>
        <w:pStyle w:val="7"/>
        <w:keepNext w:val="0"/>
        <w:keepLines w:val="0"/>
        <w:numPr>
          <w:ilvl w:val="0"/>
          <w:numId w:val="2"/>
        </w:numPr>
        <w:spacing w:beforeLines="50" w:before="156" w:afterLines="50" w:after="156" w:line="360" w:lineRule="auto"/>
        <w:ind w:left="851" w:hanging="993"/>
        <w:rPr>
          <w:rFonts w:ascii="宋体" w:hAnsi="宋体"/>
          <w:bCs/>
        </w:rPr>
      </w:pPr>
      <w:r>
        <w:rPr>
          <w:rFonts w:ascii="宋体" w:hAnsi="宋体" w:hint="eastAsia"/>
          <w:bCs/>
        </w:rPr>
        <w:t>投标</w:t>
      </w:r>
      <w:proofErr w:type="gramStart"/>
      <w:r>
        <w:rPr>
          <w:rFonts w:ascii="宋体" w:hAnsi="宋体" w:hint="eastAsia"/>
          <w:bCs/>
        </w:rPr>
        <w:t>品牌须来自</w:t>
      </w:r>
      <w:proofErr w:type="gramEnd"/>
      <w:r>
        <w:rPr>
          <w:rFonts w:ascii="宋体" w:hAnsi="宋体" w:hint="eastAsia"/>
          <w:bCs/>
        </w:rPr>
        <w:t>品牌库（见下表）。</w:t>
      </w:r>
    </w:p>
    <w:tbl>
      <w:tblPr>
        <w:tblW w:w="10808" w:type="dxa"/>
        <w:tblInd w:w="-1084" w:type="dxa"/>
        <w:tblLayout w:type="fixed"/>
        <w:tblCellMar>
          <w:left w:w="0" w:type="dxa"/>
          <w:right w:w="0" w:type="dxa"/>
        </w:tblCellMar>
        <w:tblLook w:val="04A0" w:firstRow="1" w:lastRow="0" w:firstColumn="1" w:lastColumn="0" w:noHBand="0" w:noVBand="1"/>
      </w:tblPr>
      <w:tblGrid>
        <w:gridCol w:w="2977"/>
        <w:gridCol w:w="709"/>
        <w:gridCol w:w="3260"/>
        <w:gridCol w:w="668"/>
        <w:gridCol w:w="3194"/>
      </w:tblGrid>
      <w:tr w:rsidR="00AF5422" w:rsidTr="000E24E1">
        <w:trPr>
          <w:trHeight w:val="544"/>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jc w:val="center"/>
              <w:rPr>
                <w:sz w:val="24"/>
                <w:szCs w:val="24"/>
              </w:rPr>
            </w:pPr>
            <w:r>
              <w:rPr>
                <w:rFonts w:hint="eastAsia"/>
                <w:b/>
                <w:bCs/>
                <w:sz w:val="24"/>
                <w:szCs w:val="24"/>
              </w:rPr>
              <w:t>中式地方菜（</w:t>
            </w:r>
            <w:r>
              <w:rPr>
                <w:rFonts w:hint="eastAsia"/>
                <w:b/>
                <w:bCs/>
                <w:sz w:val="24"/>
                <w:szCs w:val="24"/>
              </w:rPr>
              <w:t>35</w:t>
            </w:r>
            <w:r>
              <w:rPr>
                <w:rFonts w:hint="eastAsia"/>
                <w:b/>
                <w:bCs/>
                <w:sz w:val="24"/>
                <w:szCs w:val="24"/>
              </w:rPr>
              <w:t>个）</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jc w:val="center"/>
              <w:rPr>
                <w:sz w:val="24"/>
                <w:szCs w:val="24"/>
              </w:rPr>
            </w:pPr>
            <w:r>
              <w:rPr>
                <w:rFonts w:hint="eastAsia"/>
                <w:b/>
                <w:bCs/>
                <w:sz w:val="24"/>
                <w:szCs w:val="24"/>
              </w:rPr>
              <w:t>亚洲风味（</w:t>
            </w:r>
            <w:r>
              <w:rPr>
                <w:rFonts w:hint="eastAsia"/>
                <w:b/>
                <w:bCs/>
                <w:sz w:val="24"/>
                <w:szCs w:val="24"/>
              </w:rPr>
              <w:t>31</w:t>
            </w:r>
            <w:r>
              <w:rPr>
                <w:rFonts w:hint="eastAsia"/>
                <w:b/>
                <w:bCs/>
                <w:sz w:val="24"/>
                <w:szCs w:val="24"/>
              </w:rPr>
              <w:t>个）</w:t>
            </w:r>
          </w:p>
        </w:tc>
        <w:tc>
          <w:tcPr>
            <w:tcW w:w="3862"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jc w:val="center"/>
              <w:rPr>
                <w:sz w:val="24"/>
                <w:szCs w:val="24"/>
              </w:rPr>
            </w:pPr>
            <w:r>
              <w:rPr>
                <w:rFonts w:hint="eastAsia"/>
                <w:b/>
                <w:bCs/>
                <w:sz w:val="24"/>
                <w:szCs w:val="24"/>
              </w:rPr>
              <w:t>其他（</w:t>
            </w:r>
            <w:r>
              <w:rPr>
                <w:rFonts w:hint="eastAsia"/>
                <w:b/>
                <w:bCs/>
                <w:sz w:val="24"/>
                <w:szCs w:val="24"/>
              </w:rPr>
              <w:t>32</w:t>
            </w:r>
            <w:r>
              <w:rPr>
                <w:rFonts w:hint="eastAsia"/>
                <w:b/>
                <w:bCs/>
                <w:sz w:val="24"/>
                <w:szCs w:val="24"/>
              </w:rPr>
              <w:t>个）</w:t>
            </w:r>
          </w:p>
        </w:tc>
      </w:tr>
      <w:tr w:rsidR="00AF5422" w:rsidTr="000E24E1">
        <w:trPr>
          <w:trHeight w:val="2655"/>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rPr>
                <w:sz w:val="24"/>
                <w:szCs w:val="24"/>
              </w:rPr>
            </w:pPr>
            <w:r>
              <w:rPr>
                <w:rFonts w:hint="eastAsia"/>
                <w:sz w:val="24"/>
                <w:szCs w:val="24"/>
              </w:rPr>
              <w:t>孔雀、古意、山石榴、柴门饭儿、映水芙蓉、凤凰湘语、</w:t>
            </w:r>
            <w:proofErr w:type="gramStart"/>
            <w:r>
              <w:rPr>
                <w:rFonts w:hint="eastAsia"/>
                <w:sz w:val="24"/>
                <w:szCs w:val="24"/>
              </w:rPr>
              <w:t>椒</w:t>
            </w:r>
            <w:proofErr w:type="gramEnd"/>
            <w:r>
              <w:rPr>
                <w:rFonts w:hint="eastAsia"/>
                <w:sz w:val="24"/>
                <w:szCs w:val="24"/>
              </w:rPr>
              <w:t>点、十里湘</w:t>
            </w:r>
            <w:proofErr w:type="gramStart"/>
            <w:r>
              <w:rPr>
                <w:rFonts w:hint="eastAsia"/>
                <w:sz w:val="24"/>
                <w:szCs w:val="24"/>
              </w:rPr>
              <w:t>荟</w:t>
            </w:r>
            <w:proofErr w:type="gramEnd"/>
            <w:r>
              <w:rPr>
                <w:rFonts w:hint="eastAsia"/>
                <w:sz w:val="24"/>
                <w:szCs w:val="24"/>
              </w:rPr>
              <w:t>、</w:t>
            </w:r>
            <w:proofErr w:type="gramStart"/>
            <w:r>
              <w:rPr>
                <w:rFonts w:hint="eastAsia"/>
                <w:sz w:val="24"/>
                <w:szCs w:val="24"/>
              </w:rPr>
              <w:t>巡湘记</w:t>
            </w:r>
            <w:proofErr w:type="gramEnd"/>
            <w:r>
              <w:rPr>
                <w:rFonts w:hint="eastAsia"/>
                <w:sz w:val="24"/>
                <w:szCs w:val="24"/>
              </w:rPr>
              <w:t>、南伶、蘭心餐厅、玫瑰厅、</w:t>
            </w:r>
            <w:r>
              <w:rPr>
                <w:rFonts w:hint="eastAsia"/>
                <w:sz w:val="24"/>
                <w:szCs w:val="24"/>
              </w:rPr>
              <w:t>shanghai</w:t>
            </w:r>
            <w:r>
              <w:rPr>
                <w:rFonts w:hint="eastAsia"/>
                <w:sz w:val="24"/>
                <w:szCs w:val="24"/>
              </w:rPr>
              <w:t>春在、</w:t>
            </w:r>
            <w:proofErr w:type="gramStart"/>
            <w:r>
              <w:rPr>
                <w:rFonts w:hint="eastAsia"/>
                <w:sz w:val="24"/>
                <w:szCs w:val="24"/>
              </w:rPr>
              <w:t>老吉士</w:t>
            </w:r>
            <w:proofErr w:type="gramEnd"/>
            <w:r>
              <w:rPr>
                <w:rFonts w:hint="eastAsia"/>
                <w:sz w:val="24"/>
                <w:szCs w:val="24"/>
              </w:rPr>
              <w:t>、吉品小鲜、叶马、江南里、</w:t>
            </w:r>
            <w:proofErr w:type="gramStart"/>
            <w:r>
              <w:rPr>
                <w:rFonts w:hint="eastAsia"/>
                <w:sz w:val="24"/>
                <w:szCs w:val="24"/>
              </w:rPr>
              <w:t>夏味馆</w:t>
            </w:r>
            <w:proofErr w:type="gramEnd"/>
            <w:r>
              <w:rPr>
                <w:rFonts w:hint="eastAsia"/>
                <w:sz w:val="24"/>
                <w:szCs w:val="24"/>
              </w:rPr>
              <w:t>、荣小馆、</w:t>
            </w:r>
            <w:proofErr w:type="gramStart"/>
            <w:r>
              <w:rPr>
                <w:rFonts w:hint="eastAsia"/>
                <w:sz w:val="24"/>
                <w:szCs w:val="24"/>
              </w:rPr>
              <w:t>甬府小</w:t>
            </w:r>
            <w:proofErr w:type="gramEnd"/>
            <w:r>
              <w:rPr>
                <w:rFonts w:hint="eastAsia"/>
                <w:sz w:val="24"/>
                <w:szCs w:val="24"/>
              </w:rPr>
              <w:t>鲜、莆田、小大董、乐忻皇朝、</w:t>
            </w:r>
            <w:proofErr w:type="gramStart"/>
            <w:r>
              <w:rPr>
                <w:rFonts w:hint="eastAsia"/>
                <w:sz w:val="24"/>
                <w:szCs w:val="24"/>
              </w:rPr>
              <w:t>喜粤</w:t>
            </w:r>
            <w:r>
              <w:rPr>
                <w:rFonts w:hint="eastAsia"/>
                <w:sz w:val="24"/>
                <w:szCs w:val="24"/>
              </w:rPr>
              <w:t>8</w:t>
            </w:r>
            <w:r>
              <w:rPr>
                <w:rFonts w:hint="eastAsia"/>
                <w:sz w:val="24"/>
                <w:szCs w:val="24"/>
              </w:rPr>
              <w:t>号</w:t>
            </w:r>
            <w:proofErr w:type="gramEnd"/>
            <w:r>
              <w:rPr>
                <w:rFonts w:hint="eastAsia"/>
                <w:sz w:val="24"/>
                <w:szCs w:val="24"/>
              </w:rPr>
              <w:t>点心、</w:t>
            </w:r>
            <w:proofErr w:type="gramStart"/>
            <w:r>
              <w:rPr>
                <w:rFonts w:hint="eastAsia"/>
                <w:sz w:val="24"/>
                <w:szCs w:val="24"/>
              </w:rPr>
              <w:t>潮民点心、蘩</w:t>
            </w:r>
            <w:proofErr w:type="gramEnd"/>
            <w:r>
              <w:rPr>
                <w:rFonts w:hint="eastAsia"/>
                <w:sz w:val="24"/>
                <w:szCs w:val="24"/>
              </w:rPr>
              <w:t>楼、潮堂、夏面馆、毕打街、见面谈、喜家德、肥汁米蘭、金玡居、胡麻、</w:t>
            </w:r>
            <w:proofErr w:type="gramStart"/>
            <w:r>
              <w:rPr>
                <w:rFonts w:hint="eastAsia"/>
                <w:sz w:val="24"/>
                <w:szCs w:val="24"/>
              </w:rPr>
              <w:t>太二酸菜</w:t>
            </w:r>
            <w:proofErr w:type="gramEnd"/>
            <w:r>
              <w:rPr>
                <w:rFonts w:hint="eastAsia"/>
                <w:sz w:val="24"/>
                <w:szCs w:val="24"/>
              </w:rPr>
              <w:t>鱼</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rPr>
                <w:sz w:val="24"/>
                <w:szCs w:val="24"/>
              </w:rPr>
            </w:pPr>
            <w:r>
              <w:rPr>
                <w:rFonts w:hint="eastAsia"/>
                <w:sz w:val="24"/>
                <w:szCs w:val="24"/>
              </w:rPr>
              <w:t>日韩</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jc w:val="left"/>
              <w:rPr>
                <w:sz w:val="24"/>
                <w:szCs w:val="24"/>
              </w:rPr>
            </w:pPr>
            <w:r>
              <w:rPr>
                <w:rFonts w:hint="eastAsia"/>
                <w:sz w:val="24"/>
                <w:szCs w:val="24"/>
              </w:rPr>
              <w:t>丼</w:t>
            </w:r>
            <w:proofErr w:type="gramStart"/>
            <w:r>
              <w:rPr>
                <w:rFonts w:hint="eastAsia"/>
                <w:sz w:val="24"/>
                <w:szCs w:val="24"/>
              </w:rPr>
              <w:t>丼</w:t>
            </w:r>
            <w:proofErr w:type="gramEnd"/>
            <w:r>
              <w:rPr>
                <w:rFonts w:hint="eastAsia"/>
                <w:sz w:val="24"/>
                <w:szCs w:val="24"/>
              </w:rPr>
              <w:t>屋、</w:t>
            </w:r>
            <w:proofErr w:type="gramStart"/>
            <w:r>
              <w:rPr>
                <w:rFonts w:hint="eastAsia"/>
                <w:sz w:val="24"/>
                <w:szCs w:val="24"/>
              </w:rPr>
              <w:t>千两</w:t>
            </w:r>
            <w:proofErr w:type="gramEnd"/>
            <w:r>
              <w:rPr>
                <w:rFonts w:hint="eastAsia"/>
                <w:sz w:val="24"/>
                <w:szCs w:val="24"/>
              </w:rPr>
              <w:t>、鳗</w:t>
            </w:r>
            <w:proofErr w:type="gramStart"/>
            <w:r>
              <w:rPr>
                <w:rFonts w:hint="eastAsia"/>
                <w:sz w:val="24"/>
                <w:szCs w:val="24"/>
              </w:rPr>
              <w:t>鳗</w:t>
            </w:r>
            <w:proofErr w:type="gramEnd"/>
            <w:r>
              <w:rPr>
                <w:rFonts w:hint="eastAsia"/>
                <w:sz w:val="24"/>
                <w:szCs w:val="24"/>
              </w:rPr>
              <w:t>丼、</w:t>
            </w:r>
            <w:proofErr w:type="gramStart"/>
            <w:r>
              <w:rPr>
                <w:rFonts w:hint="eastAsia"/>
                <w:sz w:val="24"/>
                <w:szCs w:val="24"/>
              </w:rPr>
              <w:t>鳗享屋</w:t>
            </w:r>
            <w:proofErr w:type="gramEnd"/>
            <w:r>
              <w:rPr>
                <w:rFonts w:hint="eastAsia"/>
                <w:sz w:val="24"/>
                <w:szCs w:val="24"/>
              </w:rPr>
              <w:t>、</w:t>
            </w:r>
            <w:proofErr w:type="spellStart"/>
            <w:r>
              <w:rPr>
                <w:rFonts w:hint="eastAsia"/>
                <w:sz w:val="24"/>
                <w:szCs w:val="24"/>
              </w:rPr>
              <w:t>Katsukura</w:t>
            </w:r>
            <w:proofErr w:type="spellEnd"/>
            <w:proofErr w:type="gramStart"/>
            <w:r>
              <w:rPr>
                <w:rFonts w:hint="eastAsia"/>
                <w:sz w:val="24"/>
                <w:szCs w:val="24"/>
              </w:rPr>
              <w:t>名藏炸</w:t>
            </w:r>
            <w:proofErr w:type="gramEnd"/>
            <w:r>
              <w:rPr>
                <w:rFonts w:hint="eastAsia"/>
                <w:sz w:val="24"/>
                <w:szCs w:val="24"/>
              </w:rPr>
              <w:t>猪排、天妇罗内田、咖喱博士、平成屋、本家、</w:t>
            </w:r>
            <w:r>
              <w:rPr>
                <w:rFonts w:hint="eastAsia"/>
                <w:sz w:val="24"/>
                <w:szCs w:val="24"/>
              </w:rPr>
              <w:t>BELLOCO</w:t>
            </w:r>
            <w:proofErr w:type="gramStart"/>
            <w:r>
              <w:rPr>
                <w:rFonts w:hint="eastAsia"/>
                <w:sz w:val="24"/>
                <w:szCs w:val="24"/>
              </w:rPr>
              <w:t>倍</w:t>
            </w:r>
            <w:proofErr w:type="gramEnd"/>
            <w:r>
              <w:rPr>
                <w:rFonts w:hint="eastAsia"/>
                <w:sz w:val="24"/>
                <w:szCs w:val="24"/>
              </w:rPr>
              <w:t>乐、</w:t>
            </w:r>
            <w:r>
              <w:rPr>
                <w:rFonts w:hint="eastAsia"/>
                <w:sz w:val="24"/>
                <w:szCs w:val="24"/>
              </w:rPr>
              <w:t>Professor Lee</w:t>
            </w:r>
            <w:r>
              <w:rPr>
                <w:rFonts w:hint="eastAsia"/>
                <w:sz w:val="24"/>
                <w:szCs w:val="24"/>
              </w:rPr>
              <w:t>、济州食堂、韩宫宴</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rPr>
                <w:sz w:val="24"/>
                <w:szCs w:val="24"/>
              </w:rPr>
            </w:pPr>
            <w:r>
              <w:rPr>
                <w:rFonts w:hint="eastAsia"/>
                <w:sz w:val="24"/>
                <w:szCs w:val="24"/>
              </w:rPr>
              <w:t>饮品</w:t>
            </w:r>
          </w:p>
        </w:tc>
        <w:tc>
          <w:tcPr>
            <w:tcW w:w="319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jc w:val="center"/>
              <w:rPr>
                <w:sz w:val="24"/>
                <w:szCs w:val="24"/>
              </w:rPr>
            </w:pPr>
            <w:r>
              <w:rPr>
                <w:rFonts w:hint="eastAsia"/>
                <w:sz w:val="24"/>
                <w:szCs w:val="24"/>
              </w:rPr>
              <w:t>阿</w:t>
            </w:r>
            <w:proofErr w:type="gramStart"/>
            <w:r>
              <w:rPr>
                <w:rFonts w:hint="eastAsia"/>
                <w:sz w:val="24"/>
                <w:szCs w:val="24"/>
              </w:rPr>
              <w:t>嬷</w:t>
            </w:r>
            <w:proofErr w:type="gramEnd"/>
            <w:r>
              <w:rPr>
                <w:rFonts w:hint="eastAsia"/>
                <w:sz w:val="24"/>
                <w:szCs w:val="24"/>
              </w:rPr>
              <w:t>手作、</w:t>
            </w:r>
            <w:proofErr w:type="spellStart"/>
            <w:r>
              <w:rPr>
                <w:rFonts w:hint="eastAsia"/>
                <w:sz w:val="24"/>
                <w:szCs w:val="24"/>
              </w:rPr>
              <w:t>Cococean</w:t>
            </w:r>
            <w:proofErr w:type="spellEnd"/>
            <w:r>
              <w:rPr>
                <w:rFonts w:hint="eastAsia"/>
                <w:sz w:val="24"/>
                <w:szCs w:val="24"/>
              </w:rPr>
              <w:t>椰子水、喜茶、</w:t>
            </w:r>
            <w:proofErr w:type="gramStart"/>
            <w:r>
              <w:rPr>
                <w:rFonts w:hint="eastAsia"/>
                <w:sz w:val="24"/>
                <w:szCs w:val="24"/>
              </w:rPr>
              <w:t>奈雪的</w:t>
            </w:r>
            <w:proofErr w:type="gramEnd"/>
            <w:r>
              <w:rPr>
                <w:rFonts w:hint="eastAsia"/>
                <w:sz w:val="24"/>
                <w:szCs w:val="24"/>
              </w:rPr>
              <w:t>茶、乐乐茶、</w:t>
            </w:r>
            <w:proofErr w:type="spellStart"/>
            <w:r>
              <w:rPr>
                <w:rFonts w:hint="eastAsia"/>
                <w:sz w:val="24"/>
                <w:szCs w:val="24"/>
              </w:rPr>
              <w:t>Blueglass</w:t>
            </w:r>
            <w:proofErr w:type="spellEnd"/>
            <w:r>
              <w:rPr>
                <w:rFonts w:hint="eastAsia"/>
                <w:sz w:val="24"/>
                <w:szCs w:val="24"/>
              </w:rPr>
              <w:t>、今日头条、</w:t>
            </w:r>
            <w:r>
              <w:rPr>
                <w:rFonts w:hint="eastAsia"/>
                <w:sz w:val="24"/>
                <w:szCs w:val="24"/>
              </w:rPr>
              <w:t>TWG</w:t>
            </w:r>
            <w:r>
              <w:rPr>
                <w:rFonts w:hint="eastAsia"/>
                <w:sz w:val="24"/>
                <w:szCs w:val="24"/>
              </w:rPr>
              <w:t>、</w:t>
            </w:r>
            <w:proofErr w:type="gramStart"/>
            <w:r>
              <w:rPr>
                <w:rFonts w:hint="eastAsia"/>
                <w:sz w:val="24"/>
                <w:szCs w:val="24"/>
              </w:rPr>
              <w:t>恋暖初茶</w:t>
            </w:r>
            <w:proofErr w:type="gramEnd"/>
            <w:r>
              <w:rPr>
                <w:rFonts w:hint="eastAsia"/>
                <w:sz w:val="24"/>
                <w:szCs w:val="24"/>
              </w:rPr>
              <w:t>、</w:t>
            </w:r>
            <w:r>
              <w:rPr>
                <w:rFonts w:hint="eastAsia"/>
                <w:sz w:val="24"/>
                <w:szCs w:val="24"/>
              </w:rPr>
              <w:t xml:space="preserve">Attakai </w:t>
            </w:r>
            <w:proofErr w:type="spellStart"/>
            <w:r>
              <w:rPr>
                <w:rFonts w:hint="eastAsia"/>
                <w:sz w:val="24"/>
                <w:szCs w:val="24"/>
              </w:rPr>
              <w:t>Kokoro</w:t>
            </w:r>
            <w:proofErr w:type="spellEnd"/>
            <w:r>
              <w:rPr>
                <w:rFonts w:hint="eastAsia"/>
                <w:sz w:val="24"/>
                <w:szCs w:val="24"/>
              </w:rPr>
              <w:t>、</w:t>
            </w:r>
            <w:proofErr w:type="spellStart"/>
            <w:r>
              <w:rPr>
                <w:rFonts w:hint="eastAsia"/>
                <w:sz w:val="24"/>
                <w:szCs w:val="24"/>
              </w:rPr>
              <w:t>cucurucu</w:t>
            </w:r>
            <w:proofErr w:type="spellEnd"/>
            <w:r>
              <w:rPr>
                <w:rFonts w:hint="eastAsia"/>
                <w:sz w:val="24"/>
                <w:szCs w:val="24"/>
              </w:rPr>
              <w:t>、</w:t>
            </w:r>
            <w:r>
              <w:rPr>
                <w:rFonts w:hint="eastAsia"/>
                <w:sz w:val="24"/>
                <w:szCs w:val="24"/>
              </w:rPr>
              <w:t>OT</w:t>
            </w:r>
            <w:r>
              <w:rPr>
                <w:rFonts w:hint="eastAsia"/>
                <w:sz w:val="24"/>
                <w:szCs w:val="24"/>
              </w:rPr>
              <w:t>另茶、</w:t>
            </w:r>
            <w:r>
              <w:rPr>
                <w:rFonts w:hint="eastAsia"/>
                <w:sz w:val="24"/>
                <w:szCs w:val="24"/>
              </w:rPr>
              <w:t>KOI</w:t>
            </w:r>
            <w:r>
              <w:rPr>
                <w:rFonts w:hint="eastAsia"/>
                <w:sz w:val="24"/>
                <w:szCs w:val="24"/>
              </w:rPr>
              <w:t>、王柠、柠檬向右、</w:t>
            </w:r>
            <w:r>
              <w:rPr>
                <w:rFonts w:hint="eastAsia"/>
                <w:sz w:val="24"/>
                <w:szCs w:val="24"/>
              </w:rPr>
              <w:t xml:space="preserve">Fruit passionate </w:t>
            </w:r>
          </w:p>
        </w:tc>
      </w:tr>
      <w:tr w:rsidR="00AF5422" w:rsidTr="000E24E1">
        <w:trPr>
          <w:trHeight w:val="552"/>
        </w:trPr>
        <w:tc>
          <w:tcPr>
            <w:tcW w:w="2977" w:type="dxa"/>
            <w:vMerge/>
            <w:tcBorders>
              <w:top w:val="single" w:sz="8" w:space="0" w:color="000000"/>
              <w:left w:val="single" w:sz="8" w:space="0" w:color="000000"/>
              <w:bottom w:val="single" w:sz="8" w:space="0" w:color="000000"/>
              <w:right w:val="single" w:sz="8" w:space="0" w:color="000000"/>
            </w:tcBorders>
            <w:vAlign w:val="center"/>
          </w:tcPr>
          <w:p w:rsidR="00AF5422" w:rsidRDefault="00AF5422" w:rsidP="000E24E1">
            <w:pPr>
              <w:spacing w:before="120" w:after="120"/>
              <w:rPr>
                <w:sz w:val="24"/>
                <w:szCs w:val="24"/>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AF5422" w:rsidRDefault="00AF5422" w:rsidP="000E24E1">
            <w:pPr>
              <w:spacing w:before="120" w:after="120"/>
              <w:rPr>
                <w:sz w:val="24"/>
                <w:szCs w:val="24"/>
              </w:rPr>
            </w:pPr>
          </w:p>
        </w:tc>
        <w:tc>
          <w:tcPr>
            <w:tcW w:w="3260" w:type="dxa"/>
            <w:vMerge/>
            <w:tcBorders>
              <w:top w:val="single" w:sz="8" w:space="0" w:color="000000"/>
              <w:left w:val="single" w:sz="8" w:space="0" w:color="000000"/>
              <w:bottom w:val="single" w:sz="8" w:space="0" w:color="000000"/>
              <w:right w:val="single" w:sz="8" w:space="0" w:color="000000"/>
            </w:tcBorders>
            <w:vAlign w:val="center"/>
          </w:tcPr>
          <w:p w:rsidR="00AF5422" w:rsidRDefault="00AF5422" w:rsidP="000E24E1">
            <w:pPr>
              <w:spacing w:before="120" w:after="120"/>
              <w:rPr>
                <w:sz w:val="24"/>
                <w:szCs w:val="24"/>
              </w:rPr>
            </w:pPr>
          </w:p>
        </w:tc>
        <w:tc>
          <w:tcPr>
            <w:tcW w:w="668" w:type="dxa"/>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rPr>
                <w:sz w:val="24"/>
                <w:szCs w:val="24"/>
              </w:rPr>
            </w:pPr>
            <w:r>
              <w:rPr>
                <w:rFonts w:hint="eastAsia"/>
                <w:sz w:val="24"/>
                <w:szCs w:val="24"/>
              </w:rPr>
              <w:t>甜品</w:t>
            </w:r>
          </w:p>
        </w:tc>
        <w:tc>
          <w:tcPr>
            <w:tcW w:w="3194" w:type="dxa"/>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jc w:val="center"/>
              <w:rPr>
                <w:sz w:val="24"/>
                <w:szCs w:val="24"/>
              </w:rPr>
            </w:pPr>
            <w:r>
              <w:rPr>
                <w:rFonts w:hint="eastAsia"/>
                <w:sz w:val="24"/>
                <w:szCs w:val="24"/>
              </w:rPr>
              <w:t xml:space="preserve">Pain </w:t>
            </w:r>
            <w:proofErr w:type="spellStart"/>
            <w:r>
              <w:rPr>
                <w:rFonts w:hint="eastAsia"/>
                <w:sz w:val="24"/>
                <w:szCs w:val="24"/>
              </w:rPr>
              <w:t>Chaud</w:t>
            </w:r>
            <w:proofErr w:type="spellEnd"/>
            <w:r>
              <w:rPr>
                <w:rFonts w:hint="eastAsia"/>
                <w:sz w:val="24"/>
                <w:szCs w:val="24"/>
              </w:rPr>
              <w:t>、</w:t>
            </w:r>
            <w:proofErr w:type="spellStart"/>
            <w:r>
              <w:rPr>
                <w:rFonts w:hint="eastAsia"/>
                <w:sz w:val="24"/>
                <w:szCs w:val="24"/>
              </w:rPr>
              <w:t>Luneurs</w:t>
            </w:r>
            <w:proofErr w:type="spellEnd"/>
            <w:r>
              <w:rPr>
                <w:rFonts w:hint="eastAsia"/>
                <w:sz w:val="24"/>
                <w:szCs w:val="24"/>
              </w:rPr>
              <w:t>、</w:t>
            </w:r>
          </w:p>
          <w:p w:rsidR="00AF5422" w:rsidRDefault="00AF5422" w:rsidP="000E24E1">
            <w:pPr>
              <w:spacing w:before="120" w:after="120"/>
              <w:jc w:val="center"/>
              <w:rPr>
                <w:sz w:val="24"/>
                <w:szCs w:val="24"/>
              </w:rPr>
            </w:pPr>
            <w:proofErr w:type="spellStart"/>
            <w:r>
              <w:rPr>
                <w:rFonts w:hint="eastAsia"/>
                <w:sz w:val="24"/>
                <w:szCs w:val="24"/>
              </w:rPr>
              <w:t>Fascino</w:t>
            </w:r>
            <w:proofErr w:type="spellEnd"/>
            <w:r>
              <w:rPr>
                <w:rFonts w:hint="eastAsia"/>
                <w:sz w:val="24"/>
                <w:szCs w:val="24"/>
              </w:rPr>
              <w:t xml:space="preserve"> Bakery</w:t>
            </w:r>
            <w:r>
              <w:rPr>
                <w:rFonts w:hint="eastAsia"/>
                <w:sz w:val="24"/>
                <w:szCs w:val="24"/>
              </w:rPr>
              <w:t>、</w:t>
            </w:r>
            <w:r>
              <w:rPr>
                <w:rFonts w:hint="eastAsia"/>
                <w:sz w:val="24"/>
                <w:szCs w:val="24"/>
              </w:rPr>
              <w:t>BUTTERFUL&amp;CREAMOROUS</w:t>
            </w:r>
            <w:r>
              <w:rPr>
                <w:rFonts w:hint="eastAsia"/>
                <w:sz w:val="24"/>
                <w:szCs w:val="24"/>
              </w:rPr>
              <w:t>黄油与面包、</w:t>
            </w:r>
            <w:r>
              <w:rPr>
                <w:rFonts w:hint="eastAsia"/>
                <w:sz w:val="24"/>
                <w:szCs w:val="24"/>
              </w:rPr>
              <w:t>TMCF</w:t>
            </w:r>
            <w:r>
              <w:rPr>
                <w:rFonts w:hint="eastAsia"/>
                <w:sz w:val="24"/>
                <w:szCs w:val="24"/>
              </w:rPr>
              <w:t>牛奶</w:t>
            </w:r>
            <w:proofErr w:type="gramStart"/>
            <w:r>
              <w:rPr>
                <w:rFonts w:hint="eastAsia"/>
                <w:sz w:val="24"/>
                <w:szCs w:val="24"/>
              </w:rPr>
              <w:t>芝士工坊</w:t>
            </w:r>
            <w:proofErr w:type="gramEnd"/>
            <w:r>
              <w:rPr>
                <w:rFonts w:hint="eastAsia"/>
                <w:sz w:val="24"/>
                <w:szCs w:val="24"/>
              </w:rPr>
              <w:t>、</w:t>
            </w:r>
            <w:proofErr w:type="spellStart"/>
            <w:r>
              <w:rPr>
                <w:rFonts w:hint="eastAsia"/>
                <w:sz w:val="24"/>
                <w:szCs w:val="24"/>
              </w:rPr>
              <w:t>LeTao</w:t>
            </w:r>
            <w:proofErr w:type="spellEnd"/>
            <w:r>
              <w:rPr>
                <w:rFonts w:hint="eastAsia"/>
                <w:sz w:val="24"/>
                <w:szCs w:val="24"/>
              </w:rPr>
              <w:t>、</w:t>
            </w:r>
            <w:proofErr w:type="gramStart"/>
            <w:r>
              <w:rPr>
                <w:rFonts w:hint="eastAsia"/>
                <w:sz w:val="24"/>
                <w:szCs w:val="24"/>
              </w:rPr>
              <w:t>香港华心糖水</w:t>
            </w:r>
            <w:proofErr w:type="gramEnd"/>
            <w:r>
              <w:rPr>
                <w:rFonts w:hint="eastAsia"/>
                <w:sz w:val="24"/>
                <w:szCs w:val="24"/>
              </w:rPr>
              <w:t>铺、蔡嘉甜品、</w:t>
            </w:r>
            <w:r>
              <w:rPr>
                <w:rFonts w:hint="eastAsia"/>
                <w:sz w:val="24"/>
                <w:szCs w:val="24"/>
              </w:rPr>
              <w:t>Awfully Chocolate</w:t>
            </w:r>
            <w:r>
              <w:rPr>
                <w:rFonts w:hint="eastAsia"/>
                <w:sz w:val="24"/>
                <w:szCs w:val="24"/>
              </w:rPr>
              <w:t>、</w:t>
            </w:r>
            <w:proofErr w:type="gramStart"/>
            <w:r>
              <w:rPr>
                <w:rFonts w:hint="eastAsia"/>
                <w:sz w:val="24"/>
                <w:szCs w:val="24"/>
              </w:rPr>
              <w:t>布歌东京</w:t>
            </w:r>
            <w:proofErr w:type="gramEnd"/>
            <w:r>
              <w:rPr>
                <w:rFonts w:hint="eastAsia"/>
                <w:sz w:val="24"/>
                <w:szCs w:val="24"/>
              </w:rPr>
              <w:t>、</w:t>
            </w:r>
            <w:proofErr w:type="spellStart"/>
            <w:r>
              <w:rPr>
                <w:rFonts w:hint="eastAsia"/>
                <w:sz w:val="24"/>
                <w:szCs w:val="24"/>
              </w:rPr>
              <w:t>Zakuzaku</w:t>
            </w:r>
            <w:proofErr w:type="spellEnd"/>
            <w:r>
              <w:rPr>
                <w:rFonts w:hint="eastAsia"/>
                <w:sz w:val="24"/>
                <w:szCs w:val="24"/>
              </w:rPr>
              <w:t>、泽田本家、</w:t>
            </w:r>
            <w:r>
              <w:rPr>
                <w:rFonts w:hint="eastAsia"/>
                <w:sz w:val="24"/>
                <w:szCs w:val="24"/>
              </w:rPr>
              <w:t xml:space="preserve">KUMO </w:t>
            </w:r>
            <w:proofErr w:type="spellStart"/>
            <w:r>
              <w:rPr>
                <w:rFonts w:hint="eastAsia"/>
                <w:sz w:val="24"/>
                <w:szCs w:val="24"/>
              </w:rPr>
              <w:t>KUMO</w:t>
            </w:r>
            <w:proofErr w:type="spellEnd"/>
            <w:r>
              <w:rPr>
                <w:rFonts w:hint="eastAsia"/>
                <w:sz w:val="24"/>
                <w:szCs w:val="24"/>
              </w:rPr>
              <w:t>、</w:t>
            </w:r>
            <w:r>
              <w:rPr>
                <w:rFonts w:hint="eastAsia"/>
                <w:sz w:val="24"/>
                <w:szCs w:val="24"/>
              </w:rPr>
              <w:t xml:space="preserve">Dal </w:t>
            </w:r>
            <w:proofErr w:type="spellStart"/>
            <w:r>
              <w:rPr>
                <w:rFonts w:hint="eastAsia"/>
                <w:sz w:val="24"/>
                <w:szCs w:val="24"/>
              </w:rPr>
              <w:t>Coure</w:t>
            </w:r>
            <w:proofErr w:type="spellEnd"/>
            <w:r>
              <w:rPr>
                <w:rFonts w:hint="eastAsia"/>
                <w:sz w:val="24"/>
                <w:szCs w:val="24"/>
              </w:rPr>
              <w:t>达可</w:t>
            </w:r>
            <w:proofErr w:type="gramStart"/>
            <w:r>
              <w:rPr>
                <w:rFonts w:hint="eastAsia"/>
                <w:sz w:val="24"/>
                <w:szCs w:val="24"/>
              </w:rPr>
              <w:t>芮</w:t>
            </w:r>
            <w:proofErr w:type="gramEnd"/>
            <w:r>
              <w:rPr>
                <w:rFonts w:hint="eastAsia"/>
                <w:sz w:val="24"/>
                <w:szCs w:val="24"/>
              </w:rPr>
              <w:t>冰淇淋、</w:t>
            </w:r>
            <w:r>
              <w:rPr>
                <w:rFonts w:hint="eastAsia"/>
                <w:sz w:val="24"/>
                <w:szCs w:val="24"/>
              </w:rPr>
              <w:t>Pie Bird</w:t>
            </w:r>
            <w:r>
              <w:rPr>
                <w:rFonts w:hint="eastAsia"/>
                <w:sz w:val="24"/>
                <w:szCs w:val="24"/>
              </w:rPr>
              <w:t>、</w:t>
            </w:r>
            <w:proofErr w:type="gramStart"/>
            <w:r>
              <w:rPr>
                <w:rFonts w:hint="eastAsia"/>
                <w:sz w:val="24"/>
                <w:szCs w:val="24"/>
              </w:rPr>
              <w:t>莉</w:t>
            </w:r>
            <w:proofErr w:type="gramEnd"/>
            <w:r>
              <w:rPr>
                <w:rFonts w:hint="eastAsia"/>
                <w:sz w:val="24"/>
                <w:szCs w:val="24"/>
              </w:rPr>
              <w:t>莲</w:t>
            </w:r>
          </w:p>
        </w:tc>
      </w:tr>
      <w:tr w:rsidR="00AF5422" w:rsidTr="000E24E1">
        <w:trPr>
          <w:trHeight w:val="2168"/>
        </w:trPr>
        <w:tc>
          <w:tcPr>
            <w:tcW w:w="2977" w:type="dxa"/>
            <w:vMerge/>
            <w:tcBorders>
              <w:top w:val="single" w:sz="8" w:space="0" w:color="000000"/>
              <w:left w:val="single" w:sz="8" w:space="0" w:color="000000"/>
              <w:bottom w:val="single" w:sz="8" w:space="0" w:color="000000"/>
              <w:right w:val="single" w:sz="8" w:space="0" w:color="000000"/>
            </w:tcBorders>
            <w:vAlign w:val="center"/>
          </w:tcPr>
          <w:p w:rsidR="00AF5422" w:rsidRDefault="00AF5422" w:rsidP="000E24E1">
            <w:pPr>
              <w:spacing w:before="120" w:after="120"/>
              <w:rPr>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rPr>
                <w:sz w:val="24"/>
                <w:szCs w:val="24"/>
              </w:rPr>
            </w:pPr>
            <w:r>
              <w:rPr>
                <w:rFonts w:hint="eastAsia"/>
                <w:sz w:val="24"/>
                <w:szCs w:val="24"/>
              </w:rPr>
              <w:t>东南亚</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rsidR="00AF5422" w:rsidRDefault="00AF5422" w:rsidP="000E24E1">
            <w:pPr>
              <w:spacing w:before="120" w:after="120"/>
              <w:jc w:val="left"/>
              <w:rPr>
                <w:sz w:val="24"/>
                <w:szCs w:val="24"/>
              </w:rPr>
            </w:pPr>
            <w:r>
              <w:rPr>
                <w:rFonts w:hint="eastAsia"/>
                <w:sz w:val="24"/>
                <w:szCs w:val="24"/>
              </w:rPr>
              <w:t>FAT PHO</w:t>
            </w:r>
            <w:r>
              <w:rPr>
                <w:rFonts w:hint="eastAsia"/>
                <w:sz w:val="24"/>
                <w:szCs w:val="24"/>
              </w:rPr>
              <w:t>大發越南粉、</w:t>
            </w:r>
            <w:proofErr w:type="gramStart"/>
            <w:r>
              <w:rPr>
                <w:rFonts w:hint="eastAsia"/>
                <w:sz w:val="24"/>
                <w:szCs w:val="24"/>
              </w:rPr>
              <w:t>河仙</w:t>
            </w:r>
            <w:proofErr w:type="gramEnd"/>
            <w:r>
              <w:rPr>
                <w:rFonts w:hint="eastAsia"/>
                <w:sz w:val="24"/>
                <w:szCs w:val="24"/>
              </w:rPr>
              <w:t>HA TIEN</w:t>
            </w:r>
            <w:r>
              <w:rPr>
                <w:rFonts w:hint="eastAsia"/>
                <w:sz w:val="24"/>
                <w:szCs w:val="24"/>
              </w:rPr>
              <w:t>、西贡妈妈、</w:t>
            </w:r>
            <w:r>
              <w:rPr>
                <w:rFonts w:hint="eastAsia"/>
                <w:sz w:val="24"/>
                <w:szCs w:val="24"/>
              </w:rPr>
              <w:t>CHINCHIN</w:t>
            </w:r>
            <w:r>
              <w:rPr>
                <w:rFonts w:hint="eastAsia"/>
                <w:sz w:val="24"/>
                <w:szCs w:val="24"/>
              </w:rPr>
              <w:t>青青、尚莲、熟客、</w:t>
            </w:r>
            <w:proofErr w:type="gramStart"/>
            <w:r>
              <w:rPr>
                <w:rFonts w:hint="eastAsia"/>
                <w:sz w:val="24"/>
                <w:szCs w:val="24"/>
              </w:rPr>
              <w:t>青悦越南</w:t>
            </w:r>
            <w:proofErr w:type="gramEnd"/>
            <w:r>
              <w:rPr>
                <w:rFonts w:hint="eastAsia"/>
                <w:sz w:val="24"/>
                <w:szCs w:val="24"/>
              </w:rPr>
              <w:t>料理、</w:t>
            </w:r>
            <w:r>
              <w:rPr>
                <w:rFonts w:hint="eastAsia"/>
                <w:sz w:val="24"/>
                <w:szCs w:val="24"/>
              </w:rPr>
              <w:t>Mango Tree</w:t>
            </w:r>
            <w:r>
              <w:rPr>
                <w:rFonts w:hint="eastAsia"/>
                <w:sz w:val="24"/>
                <w:szCs w:val="24"/>
              </w:rPr>
              <w:t>芒果树泰国餐厅、</w:t>
            </w:r>
            <w:proofErr w:type="gramStart"/>
            <w:r>
              <w:rPr>
                <w:rFonts w:hint="eastAsia"/>
                <w:sz w:val="24"/>
                <w:szCs w:val="24"/>
              </w:rPr>
              <w:t>壹泰</w:t>
            </w:r>
            <w:proofErr w:type="spellStart"/>
            <w:proofErr w:type="gramEnd"/>
            <w:r>
              <w:rPr>
                <w:rFonts w:hint="eastAsia"/>
                <w:sz w:val="24"/>
                <w:szCs w:val="24"/>
              </w:rPr>
              <w:t>Ethai</w:t>
            </w:r>
            <w:proofErr w:type="spellEnd"/>
            <w:r>
              <w:rPr>
                <w:rFonts w:hint="eastAsia"/>
                <w:sz w:val="24"/>
                <w:szCs w:val="24"/>
              </w:rPr>
              <w:t xml:space="preserve"> Cafe</w:t>
            </w:r>
            <w:r>
              <w:rPr>
                <w:rFonts w:hint="eastAsia"/>
                <w:sz w:val="24"/>
                <w:szCs w:val="24"/>
              </w:rPr>
              <w:t>、松发肉骨茶、</w:t>
            </w:r>
            <w:r>
              <w:rPr>
                <w:rFonts w:hint="eastAsia"/>
                <w:sz w:val="24"/>
                <w:szCs w:val="24"/>
              </w:rPr>
              <w:t xml:space="preserve">SAME </w:t>
            </w:r>
            <w:proofErr w:type="spellStart"/>
            <w:r>
              <w:rPr>
                <w:rFonts w:hint="eastAsia"/>
                <w:sz w:val="24"/>
                <w:szCs w:val="24"/>
              </w:rPr>
              <w:t>SAME</w:t>
            </w:r>
            <w:proofErr w:type="spellEnd"/>
            <w:r>
              <w:rPr>
                <w:rFonts w:hint="eastAsia"/>
                <w:sz w:val="24"/>
                <w:szCs w:val="24"/>
              </w:rPr>
              <w:t>、三巡海南鸡饭、星</w:t>
            </w:r>
            <w:proofErr w:type="gramStart"/>
            <w:r>
              <w:rPr>
                <w:rFonts w:hint="eastAsia"/>
                <w:sz w:val="24"/>
                <w:szCs w:val="24"/>
              </w:rPr>
              <w:t>怡</w:t>
            </w:r>
            <w:proofErr w:type="gramEnd"/>
            <w:r>
              <w:rPr>
                <w:rFonts w:hint="eastAsia"/>
                <w:sz w:val="24"/>
                <w:szCs w:val="24"/>
              </w:rPr>
              <w:t>会、芽市</w:t>
            </w:r>
            <w:proofErr w:type="gramStart"/>
            <w:r>
              <w:rPr>
                <w:rFonts w:hint="eastAsia"/>
                <w:sz w:val="24"/>
                <w:szCs w:val="24"/>
              </w:rPr>
              <w:t>市</w:t>
            </w:r>
            <w:proofErr w:type="gramEnd"/>
            <w:r>
              <w:rPr>
                <w:rFonts w:hint="eastAsia"/>
                <w:sz w:val="24"/>
                <w:szCs w:val="24"/>
              </w:rPr>
              <w:t>by</w:t>
            </w:r>
            <w:proofErr w:type="gramStart"/>
            <w:r>
              <w:rPr>
                <w:rFonts w:hint="eastAsia"/>
                <w:sz w:val="24"/>
                <w:szCs w:val="24"/>
              </w:rPr>
              <w:t>芽笼芽</w:t>
            </w:r>
            <w:proofErr w:type="gramEnd"/>
            <w:r>
              <w:rPr>
                <w:rFonts w:hint="eastAsia"/>
                <w:sz w:val="24"/>
                <w:szCs w:val="24"/>
              </w:rPr>
              <w:t>笼、四面泰、米泰</w:t>
            </w:r>
            <w:proofErr w:type="spellStart"/>
            <w:r>
              <w:rPr>
                <w:rFonts w:hint="eastAsia"/>
                <w:sz w:val="24"/>
                <w:szCs w:val="24"/>
              </w:rPr>
              <w:t>MiThai</w:t>
            </w:r>
            <w:proofErr w:type="spellEnd"/>
            <w:r>
              <w:rPr>
                <w:rFonts w:hint="eastAsia"/>
                <w:sz w:val="24"/>
                <w:szCs w:val="24"/>
              </w:rPr>
              <w:t>、</w:t>
            </w:r>
            <w:r>
              <w:rPr>
                <w:rFonts w:hint="eastAsia"/>
                <w:sz w:val="24"/>
                <w:szCs w:val="24"/>
              </w:rPr>
              <w:t>Simply Thai</w:t>
            </w:r>
            <w:r>
              <w:rPr>
                <w:rFonts w:hint="eastAsia"/>
                <w:sz w:val="24"/>
                <w:szCs w:val="24"/>
              </w:rPr>
              <w:t>、</w:t>
            </w:r>
            <w:r>
              <w:rPr>
                <w:rFonts w:hint="eastAsia"/>
                <w:sz w:val="24"/>
                <w:szCs w:val="24"/>
              </w:rPr>
              <w:t xml:space="preserve">Pedder Thai </w:t>
            </w:r>
          </w:p>
        </w:tc>
        <w:tc>
          <w:tcPr>
            <w:tcW w:w="668" w:type="dxa"/>
            <w:vMerge/>
            <w:tcBorders>
              <w:top w:val="single" w:sz="8" w:space="0" w:color="000000"/>
              <w:left w:val="single" w:sz="8" w:space="0" w:color="000000"/>
              <w:bottom w:val="single" w:sz="8" w:space="0" w:color="000000"/>
              <w:right w:val="single" w:sz="8" w:space="0" w:color="000000"/>
            </w:tcBorders>
            <w:vAlign w:val="center"/>
          </w:tcPr>
          <w:p w:rsidR="00AF5422" w:rsidRDefault="00AF5422" w:rsidP="000E24E1">
            <w:pPr>
              <w:spacing w:before="120" w:after="120"/>
              <w:rPr>
                <w:sz w:val="24"/>
                <w:szCs w:val="24"/>
              </w:rPr>
            </w:pPr>
          </w:p>
        </w:tc>
        <w:tc>
          <w:tcPr>
            <w:tcW w:w="3194" w:type="dxa"/>
            <w:vMerge/>
            <w:tcBorders>
              <w:top w:val="single" w:sz="8" w:space="0" w:color="000000"/>
              <w:left w:val="single" w:sz="8" w:space="0" w:color="000000"/>
              <w:bottom w:val="single" w:sz="8" w:space="0" w:color="000000"/>
              <w:right w:val="single" w:sz="8" w:space="0" w:color="000000"/>
            </w:tcBorders>
            <w:vAlign w:val="center"/>
          </w:tcPr>
          <w:p w:rsidR="00AF5422" w:rsidRDefault="00AF5422" w:rsidP="000E24E1">
            <w:pPr>
              <w:spacing w:before="120" w:after="120"/>
              <w:rPr>
                <w:sz w:val="24"/>
                <w:szCs w:val="24"/>
              </w:rPr>
            </w:pPr>
          </w:p>
        </w:tc>
      </w:tr>
    </w:tbl>
    <w:p w:rsidR="00AF5422" w:rsidRDefault="00AF5422" w:rsidP="00AF5422">
      <w:pPr>
        <w:pStyle w:val="7"/>
        <w:keepNext w:val="0"/>
        <w:keepLines w:val="0"/>
        <w:numPr>
          <w:ilvl w:val="0"/>
          <w:numId w:val="2"/>
        </w:numPr>
        <w:tabs>
          <w:tab w:val="clear" w:pos="-480"/>
          <w:tab w:val="left" w:pos="0"/>
        </w:tabs>
        <w:spacing w:beforeLines="50" w:before="156" w:afterLines="50" w:after="156" w:line="360" w:lineRule="auto"/>
        <w:ind w:left="851" w:hanging="993"/>
        <w:rPr>
          <w:rFonts w:ascii="宋体" w:hAnsi="宋体"/>
          <w:szCs w:val="24"/>
        </w:rPr>
      </w:pPr>
      <w:r>
        <w:rPr>
          <w:rFonts w:ascii="宋体" w:hAnsi="宋体" w:hint="eastAsia"/>
          <w:bCs/>
        </w:rPr>
        <w:t>投标</w:t>
      </w:r>
      <w:proofErr w:type="gramStart"/>
      <w:r>
        <w:rPr>
          <w:rFonts w:ascii="宋体" w:hAnsi="宋体" w:hint="eastAsia"/>
          <w:bCs/>
        </w:rPr>
        <w:t>品牌须</w:t>
      </w:r>
      <w:proofErr w:type="gramEnd"/>
      <w:r>
        <w:rPr>
          <w:rFonts w:ascii="宋体" w:hAnsi="宋体" w:hint="eastAsia"/>
          <w:bCs/>
        </w:rPr>
        <w:t>提交“同城同质同价承诺书</w:t>
      </w:r>
      <w:r>
        <w:rPr>
          <w:rFonts w:ascii="宋体" w:hAnsi="宋体"/>
          <w:bCs/>
        </w:rPr>
        <w:t>”</w:t>
      </w:r>
      <w:r>
        <w:rPr>
          <w:rFonts w:ascii="宋体" w:hAnsi="宋体" w:hint="eastAsia"/>
          <w:bCs/>
        </w:rPr>
        <w:t>。</w:t>
      </w:r>
    </w:p>
    <w:p w:rsidR="00AF5422" w:rsidRDefault="00AF5422" w:rsidP="00AF5422">
      <w:pPr>
        <w:pStyle w:val="7"/>
        <w:keepNext w:val="0"/>
        <w:keepLines w:val="0"/>
        <w:numPr>
          <w:ilvl w:val="0"/>
          <w:numId w:val="2"/>
        </w:numPr>
        <w:tabs>
          <w:tab w:val="left" w:pos="0"/>
        </w:tabs>
        <w:spacing w:beforeLines="50" w:before="156" w:afterLines="50" w:after="156" w:line="360" w:lineRule="auto"/>
        <w:ind w:left="851" w:hanging="993"/>
        <w:rPr>
          <w:rFonts w:ascii="宋体" w:hAnsi="宋体"/>
          <w:szCs w:val="24"/>
        </w:rPr>
      </w:pPr>
      <w:r>
        <w:rPr>
          <w:rFonts w:ascii="宋体" w:hAnsi="宋体" w:hint="eastAsia"/>
          <w:szCs w:val="24"/>
        </w:rPr>
        <w:lastRenderedPageBreak/>
        <w:t>投标人须提交“对公共空间部分进行装修设计的承诺书”</w:t>
      </w:r>
    </w:p>
    <w:p w:rsidR="00AF5422" w:rsidRDefault="00AF5422" w:rsidP="00AF5422">
      <w:pPr>
        <w:pStyle w:val="7"/>
        <w:keepNext w:val="0"/>
        <w:keepLines w:val="0"/>
        <w:numPr>
          <w:ilvl w:val="0"/>
          <w:numId w:val="2"/>
        </w:numPr>
        <w:spacing w:beforeLines="50" w:before="156" w:afterLines="50" w:after="156" w:line="360" w:lineRule="auto"/>
        <w:ind w:left="851" w:hanging="993"/>
        <w:rPr>
          <w:rFonts w:ascii="宋体" w:hAnsi="宋体"/>
          <w:bCs/>
        </w:rPr>
      </w:pPr>
      <w:r>
        <w:rPr>
          <w:rFonts w:ascii="宋体" w:hAnsi="宋体" w:hint="eastAsia"/>
          <w:bCs/>
        </w:rPr>
        <w:t>不接受联合体投标。</w:t>
      </w:r>
    </w:p>
    <w:p w:rsidR="00AF5422" w:rsidRDefault="00AF5422" w:rsidP="00AF5422">
      <w:pPr>
        <w:pStyle w:val="7"/>
        <w:keepNext w:val="0"/>
        <w:keepLines w:val="0"/>
        <w:numPr>
          <w:ilvl w:val="0"/>
          <w:numId w:val="2"/>
        </w:numPr>
        <w:spacing w:beforeLines="50" w:before="156" w:afterLines="50" w:after="156" w:line="360" w:lineRule="auto"/>
        <w:ind w:left="851" w:hanging="993"/>
        <w:rPr>
          <w:rFonts w:ascii="宋体" w:hAnsi="宋体"/>
          <w:bCs/>
        </w:rPr>
      </w:pPr>
      <w:r>
        <w:rPr>
          <w:rFonts w:ascii="宋体" w:hAnsi="宋体" w:hint="eastAsia"/>
          <w:bCs/>
          <w:szCs w:val="24"/>
        </w:rPr>
        <w:t>投标人须保证，在本次招投标工作过程中以及合同履行期限内，招投标文件中要求其具备的相应资质条件、能力、证明文件及其他相关的资格或要求等需要始终保持有效性。</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bCs/>
          <w:sz w:val="24"/>
        </w:rPr>
        <w:t>有意向的</w:t>
      </w:r>
      <w:r>
        <w:rPr>
          <w:rFonts w:ascii="宋体" w:hAnsi="宋体" w:hint="eastAsia"/>
          <w:bCs/>
          <w:sz w:val="24"/>
        </w:rPr>
        <w:t>投标人可从招标代理处得到进一步的信息和查阅招标文件。</w:t>
      </w:r>
    </w:p>
    <w:p w:rsidR="00AF5422" w:rsidRDefault="00AF5422" w:rsidP="00AF5422">
      <w:pPr>
        <w:pStyle w:val="a3"/>
        <w:spacing w:line="360" w:lineRule="auto"/>
        <w:ind w:firstLineChars="236" w:firstLine="566"/>
        <w:rPr>
          <w:rFonts w:ascii="宋体" w:hAnsi="宋体"/>
          <w:bCs/>
        </w:rPr>
      </w:pPr>
      <w:r>
        <w:rPr>
          <w:rFonts w:ascii="宋体" w:hAnsi="宋体"/>
          <w:bCs/>
        </w:rPr>
        <w:t>有意向的</w:t>
      </w:r>
      <w:r>
        <w:rPr>
          <w:rFonts w:ascii="宋体" w:hAnsi="宋体" w:hint="eastAsia"/>
          <w:bCs/>
        </w:rPr>
        <w:t>投标人</w:t>
      </w:r>
      <w:r>
        <w:rPr>
          <w:rFonts w:ascii="宋体" w:hAnsi="宋体"/>
          <w:bCs/>
        </w:rPr>
        <w:t>可于202</w:t>
      </w:r>
      <w:r>
        <w:rPr>
          <w:rFonts w:ascii="宋体" w:hAnsi="宋体" w:hint="eastAsia"/>
          <w:bCs/>
        </w:rPr>
        <w:t>3</w:t>
      </w:r>
      <w:r>
        <w:rPr>
          <w:rFonts w:ascii="宋体" w:hAnsi="宋体"/>
          <w:bCs/>
        </w:rPr>
        <w:t>年6</w:t>
      </w:r>
      <w:r>
        <w:rPr>
          <w:rFonts w:ascii="宋体" w:hAnsi="宋体" w:hint="eastAsia"/>
          <w:bCs/>
        </w:rPr>
        <w:t>月</w:t>
      </w:r>
      <w:r>
        <w:rPr>
          <w:rFonts w:ascii="宋体" w:hAnsi="宋体"/>
          <w:bCs/>
        </w:rPr>
        <w:t>30</w:t>
      </w:r>
      <w:r>
        <w:rPr>
          <w:rFonts w:ascii="宋体" w:hAnsi="宋体" w:hint="eastAsia"/>
          <w:bCs/>
        </w:rPr>
        <w:t>日～</w:t>
      </w:r>
      <w:r>
        <w:rPr>
          <w:rFonts w:ascii="宋体" w:hAnsi="宋体"/>
          <w:bCs/>
        </w:rPr>
        <w:t>202</w:t>
      </w:r>
      <w:r>
        <w:rPr>
          <w:rFonts w:ascii="宋体" w:hAnsi="宋体" w:hint="eastAsia"/>
          <w:bCs/>
        </w:rPr>
        <w:t>3</w:t>
      </w:r>
      <w:r>
        <w:rPr>
          <w:rFonts w:ascii="宋体" w:hAnsi="宋体"/>
          <w:bCs/>
        </w:rPr>
        <w:t>年7</w:t>
      </w:r>
      <w:r>
        <w:rPr>
          <w:rFonts w:ascii="宋体" w:hAnsi="宋体" w:hint="eastAsia"/>
          <w:bCs/>
        </w:rPr>
        <w:t>月</w:t>
      </w:r>
      <w:r>
        <w:rPr>
          <w:rFonts w:ascii="宋体" w:hAnsi="宋体"/>
          <w:bCs/>
        </w:rPr>
        <w:t>11</w:t>
      </w:r>
      <w:r>
        <w:rPr>
          <w:rFonts w:ascii="宋体" w:hAnsi="宋体" w:hint="eastAsia"/>
          <w:bCs/>
        </w:rPr>
        <w:t>日每日9</w:t>
      </w:r>
      <w:r>
        <w:rPr>
          <w:rFonts w:ascii="宋体" w:hAnsi="宋体"/>
          <w:bCs/>
        </w:rPr>
        <w:t>:00～16:00（北京时间）</w:t>
      </w:r>
      <w:r>
        <w:rPr>
          <w:rFonts w:ascii="宋体" w:hAnsi="宋体" w:hint="eastAsia"/>
          <w:bCs/>
        </w:rPr>
        <w:t>在上海国际招标有限公司网站</w:t>
      </w:r>
      <w:r>
        <w:rPr>
          <w:rFonts w:ascii="宋体" w:hAnsi="宋体"/>
          <w:bCs/>
        </w:rPr>
        <w:t>(https://www.shabidding.com)注册并在线领购招标文件。</w:t>
      </w:r>
      <w:r>
        <w:rPr>
          <w:rFonts w:ascii="宋体" w:hAnsi="宋体" w:hint="eastAsia"/>
        </w:rPr>
        <w:t>招标文件每套售价1</w:t>
      </w:r>
      <w:r>
        <w:rPr>
          <w:rFonts w:ascii="宋体" w:hAnsi="宋体"/>
        </w:rPr>
        <w:t>000</w:t>
      </w:r>
      <w:r>
        <w:rPr>
          <w:rFonts w:ascii="宋体" w:hAnsi="宋体" w:hint="eastAsia"/>
        </w:rPr>
        <w:t>元（人民币壹仟元整），售后不退。</w:t>
      </w:r>
    </w:p>
    <w:p w:rsidR="00AF5422" w:rsidRDefault="00AF5422" w:rsidP="00AF5422">
      <w:pPr>
        <w:pStyle w:val="a3"/>
        <w:spacing w:line="360" w:lineRule="auto"/>
        <w:ind w:firstLineChars="236" w:firstLine="566"/>
        <w:rPr>
          <w:rFonts w:ascii="宋体" w:hAnsi="宋体"/>
          <w:bCs/>
        </w:rPr>
      </w:pPr>
      <w:r>
        <w:rPr>
          <w:rFonts w:ascii="宋体" w:hAnsi="宋体" w:hint="eastAsia"/>
          <w:bCs/>
        </w:rPr>
        <w:t>供应</w:t>
      </w:r>
      <w:proofErr w:type="gramStart"/>
      <w:r>
        <w:rPr>
          <w:rFonts w:ascii="宋体" w:hAnsi="宋体" w:hint="eastAsia"/>
          <w:bCs/>
        </w:rPr>
        <w:t>商首次</w:t>
      </w:r>
      <w:proofErr w:type="gramEnd"/>
      <w:r>
        <w:rPr>
          <w:rFonts w:ascii="宋体" w:hAnsi="宋体" w:hint="eastAsia"/>
          <w:bCs/>
        </w:rPr>
        <w:t>注册需要提供《供应商注册专用授权函和承诺书》（可从供应</w:t>
      </w:r>
      <w:proofErr w:type="gramStart"/>
      <w:r>
        <w:rPr>
          <w:rFonts w:ascii="宋体" w:hAnsi="宋体" w:hint="eastAsia"/>
          <w:bCs/>
        </w:rPr>
        <w:t>商注册</w:t>
      </w:r>
      <w:proofErr w:type="gramEnd"/>
      <w:r>
        <w:rPr>
          <w:rFonts w:ascii="宋体" w:hAnsi="宋体" w:hint="eastAsia"/>
          <w:bCs/>
        </w:rPr>
        <w:t>页面下载）和营业执照等盖章扫描件，供应商应当提前准备，尽早办理，以免影响领购招标文件。</w:t>
      </w:r>
    </w:p>
    <w:p w:rsidR="00AF5422" w:rsidRDefault="00AF5422" w:rsidP="00AF5422">
      <w:pPr>
        <w:pStyle w:val="a3"/>
        <w:spacing w:line="360" w:lineRule="auto"/>
        <w:ind w:firstLineChars="236" w:firstLine="566"/>
        <w:rPr>
          <w:rFonts w:ascii="宋体" w:hAnsi="宋体"/>
          <w:bCs/>
        </w:rPr>
      </w:pPr>
      <w:r>
        <w:rPr>
          <w:rFonts w:ascii="宋体" w:hAnsi="宋体" w:hint="eastAsia"/>
          <w:bCs/>
        </w:rPr>
        <w:t>已注册的潜在投标人可从网站采购公告栏的相应公告中进在线领购招标文件流程。在线领购招标文件时，潜在投标人应当上</w:t>
      </w:r>
      <w:proofErr w:type="gramStart"/>
      <w:r>
        <w:rPr>
          <w:rFonts w:ascii="宋体" w:hAnsi="宋体" w:hint="eastAsia"/>
          <w:bCs/>
        </w:rPr>
        <w:t>传以下</w:t>
      </w:r>
      <w:proofErr w:type="gramEnd"/>
      <w:r>
        <w:rPr>
          <w:rFonts w:ascii="宋体" w:hAnsi="宋体" w:hint="eastAsia"/>
          <w:bCs/>
        </w:rPr>
        <w:t>资料的原件扫描件：《保密承诺》（内容附后）、法定代表人授权书（内容附后）及被授权人身份证（加盖公章的复印件），否则招标代理有权拒绝向其出售招标文件。</w:t>
      </w:r>
      <w:r>
        <w:rPr>
          <w:rFonts w:ascii="宋体" w:hAnsi="宋体" w:cs="宋体" w:hint="eastAsia"/>
          <w:szCs w:val="24"/>
        </w:rPr>
        <w:t>项目经理会将纸质文件快递给潜在投标人。</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bCs/>
          <w:sz w:val="24"/>
        </w:rPr>
        <w:t>所有投标文件应于202</w:t>
      </w:r>
      <w:r>
        <w:rPr>
          <w:rFonts w:ascii="宋体" w:hAnsi="宋体" w:hint="eastAsia"/>
          <w:bCs/>
          <w:sz w:val="24"/>
        </w:rPr>
        <w:t>3</w:t>
      </w:r>
      <w:r>
        <w:rPr>
          <w:rFonts w:ascii="宋体" w:hAnsi="宋体"/>
          <w:bCs/>
          <w:sz w:val="24"/>
        </w:rPr>
        <w:t>年7</w:t>
      </w:r>
      <w:r>
        <w:rPr>
          <w:rFonts w:ascii="宋体" w:hAnsi="宋体" w:hint="eastAsia"/>
          <w:bCs/>
          <w:sz w:val="24"/>
        </w:rPr>
        <w:t>月</w:t>
      </w:r>
      <w:r>
        <w:rPr>
          <w:rFonts w:ascii="宋体" w:hAnsi="宋体"/>
          <w:bCs/>
          <w:sz w:val="24"/>
        </w:rPr>
        <w:t>21</w:t>
      </w:r>
      <w:r>
        <w:rPr>
          <w:rFonts w:ascii="宋体" w:hAnsi="宋体" w:hint="eastAsia"/>
          <w:bCs/>
          <w:sz w:val="24"/>
        </w:rPr>
        <w:t>日9</w:t>
      </w:r>
      <w:r>
        <w:rPr>
          <w:rFonts w:ascii="宋体" w:hAnsi="宋体"/>
          <w:bCs/>
          <w:sz w:val="24"/>
        </w:rPr>
        <w:t>:</w:t>
      </w:r>
      <w:r>
        <w:rPr>
          <w:rFonts w:ascii="宋体" w:hAnsi="宋体" w:hint="eastAsia"/>
          <w:bCs/>
          <w:sz w:val="24"/>
        </w:rPr>
        <w:t>3</w:t>
      </w:r>
      <w:r>
        <w:rPr>
          <w:rFonts w:ascii="宋体" w:hAnsi="宋体"/>
          <w:bCs/>
          <w:sz w:val="24"/>
        </w:rPr>
        <w:t>0时（北京时间）之前递交到上海</w:t>
      </w:r>
      <w:r>
        <w:rPr>
          <w:rFonts w:ascii="宋体" w:hAnsi="宋体" w:hint="eastAsia"/>
          <w:bCs/>
          <w:sz w:val="24"/>
        </w:rPr>
        <w:t>市</w:t>
      </w:r>
      <w:r>
        <w:rPr>
          <w:rFonts w:ascii="宋体" w:hAnsi="宋体"/>
          <w:bCs/>
          <w:sz w:val="24"/>
        </w:rPr>
        <w:t>延安西路358</w:t>
      </w:r>
      <w:r>
        <w:rPr>
          <w:rFonts w:ascii="宋体" w:hAnsi="宋体" w:hint="eastAsia"/>
          <w:bCs/>
          <w:sz w:val="24"/>
        </w:rPr>
        <w:t>号美丽园大厦</w:t>
      </w:r>
      <w:r>
        <w:rPr>
          <w:rFonts w:ascii="宋体" w:hAnsi="宋体"/>
          <w:bCs/>
          <w:sz w:val="24"/>
        </w:rPr>
        <w:t>19楼上海国际招标有限公司1904</w:t>
      </w:r>
      <w:r>
        <w:rPr>
          <w:rFonts w:ascii="宋体" w:hAnsi="宋体" w:hint="eastAsia"/>
          <w:bCs/>
          <w:sz w:val="24"/>
        </w:rPr>
        <w:t>-</w:t>
      </w:r>
      <w:r>
        <w:rPr>
          <w:rFonts w:ascii="宋体" w:hAnsi="宋体"/>
          <w:bCs/>
          <w:sz w:val="24"/>
        </w:rPr>
        <w:t>4会议室</w:t>
      </w:r>
      <w:r>
        <w:rPr>
          <w:rFonts w:ascii="宋体" w:hAnsi="宋体" w:hint="eastAsia"/>
          <w:bCs/>
          <w:sz w:val="24"/>
        </w:rPr>
        <w:t>。</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定于</w:t>
      </w:r>
      <w:r>
        <w:rPr>
          <w:rFonts w:ascii="宋体" w:hAnsi="宋体"/>
          <w:bCs/>
          <w:sz w:val="24"/>
        </w:rPr>
        <w:t xml:space="preserve"> 202</w:t>
      </w:r>
      <w:r>
        <w:rPr>
          <w:rFonts w:ascii="宋体" w:hAnsi="宋体" w:hint="eastAsia"/>
          <w:bCs/>
          <w:sz w:val="24"/>
        </w:rPr>
        <w:t>3</w:t>
      </w:r>
      <w:r>
        <w:rPr>
          <w:rFonts w:ascii="宋体" w:hAnsi="宋体"/>
          <w:bCs/>
          <w:sz w:val="24"/>
        </w:rPr>
        <w:t>年7</w:t>
      </w:r>
      <w:r>
        <w:rPr>
          <w:rFonts w:ascii="宋体" w:hAnsi="宋体" w:hint="eastAsia"/>
          <w:bCs/>
          <w:sz w:val="24"/>
        </w:rPr>
        <w:t>月</w:t>
      </w:r>
      <w:r>
        <w:rPr>
          <w:rFonts w:ascii="宋体" w:hAnsi="宋体"/>
          <w:bCs/>
          <w:sz w:val="24"/>
        </w:rPr>
        <w:t>21</w:t>
      </w:r>
      <w:r>
        <w:rPr>
          <w:rFonts w:ascii="宋体" w:hAnsi="宋体" w:hint="eastAsia"/>
          <w:bCs/>
          <w:sz w:val="24"/>
        </w:rPr>
        <w:t>日</w:t>
      </w:r>
      <w:r>
        <w:rPr>
          <w:rFonts w:ascii="宋体" w:hAnsi="宋体"/>
          <w:bCs/>
          <w:sz w:val="24"/>
        </w:rPr>
        <w:t>9:30时</w:t>
      </w:r>
      <w:r>
        <w:rPr>
          <w:rFonts w:ascii="宋体" w:hAnsi="宋体" w:hint="eastAsia"/>
          <w:bCs/>
          <w:sz w:val="24"/>
        </w:rPr>
        <w:t>（北京时间），在上海市延安西路</w:t>
      </w:r>
      <w:r>
        <w:rPr>
          <w:rFonts w:ascii="宋体" w:hAnsi="宋体"/>
          <w:bCs/>
          <w:sz w:val="24"/>
        </w:rPr>
        <w:t>358</w:t>
      </w:r>
      <w:r>
        <w:rPr>
          <w:rFonts w:ascii="宋体" w:hAnsi="宋体" w:hint="eastAsia"/>
          <w:bCs/>
          <w:sz w:val="24"/>
        </w:rPr>
        <w:t>号美丽园大厦</w:t>
      </w:r>
      <w:r>
        <w:rPr>
          <w:rFonts w:ascii="宋体" w:hAnsi="宋体"/>
          <w:bCs/>
          <w:sz w:val="24"/>
        </w:rPr>
        <w:t>19楼上海国际招标有限公司1904</w:t>
      </w:r>
      <w:r>
        <w:rPr>
          <w:rFonts w:ascii="宋体" w:hAnsi="宋体" w:hint="eastAsia"/>
          <w:bCs/>
          <w:sz w:val="24"/>
        </w:rPr>
        <w:t>-</w:t>
      </w:r>
      <w:r>
        <w:rPr>
          <w:rFonts w:ascii="宋体" w:hAnsi="宋体"/>
          <w:bCs/>
          <w:sz w:val="24"/>
        </w:rPr>
        <w:t>4会议室</w:t>
      </w:r>
      <w:r>
        <w:rPr>
          <w:rFonts w:ascii="宋体" w:hAnsi="宋体" w:hint="eastAsia"/>
          <w:bCs/>
          <w:sz w:val="24"/>
        </w:rPr>
        <w:t>公开开标。届时请投标人代表出席开标仪式。</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招标单位：上海虹桥国际机场有限责任公司</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地址：上海虹桥国际机场</w:t>
      </w:r>
      <w:r>
        <w:rPr>
          <w:rFonts w:ascii="宋体" w:hAnsi="宋体"/>
          <w:bCs/>
          <w:sz w:val="24"/>
        </w:rPr>
        <w:t>2号</w:t>
      </w:r>
      <w:proofErr w:type="gramStart"/>
      <w:r>
        <w:rPr>
          <w:rFonts w:ascii="宋体" w:hAnsi="宋体"/>
          <w:bCs/>
          <w:sz w:val="24"/>
        </w:rPr>
        <w:t>航站楼申达</w:t>
      </w:r>
      <w:proofErr w:type="gramEnd"/>
      <w:r>
        <w:rPr>
          <w:rFonts w:ascii="宋体" w:hAnsi="宋体"/>
          <w:bCs/>
          <w:sz w:val="24"/>
        </w:rPr>
        <w:t>一路1号</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邮编：</w:t>
      </w:r>
      <w:r>
        <w:rPr>
          <w:rFonts w:ascii="宋体" w:hAnsi="宋体"/>
          <w:bCs/>
          <w:sz w:val="24"/>
        </w:rPr>
        <w:t>200335</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lastRenderedPageBreak/>
        <w:t>联系人：周凯南</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电话：</w:t>
      </w:r>
      <w:r>
        <w:rPr>
          <w:rFonts w:ascii="宋体" w:hAnsi="宋体"/>
          <w:bCs/>
          <w:sz w:val="24"/>
        </w:rPr>
        <w:t>86-21-5226323</w:t>
      </w:r>
      <w:r>
        <w:rPr>
          <w:rFonts w:ascii="宋体" w:hAnsi="宋体" w:hint="eastAsia"/>
          <w:bCs/>
          <w:sz w:val="24"/>
        </w:rPr>
        <w:t>9</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招标代理：上海国际招标有限公司</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地址：中国上海市延安西路</w:t>
      </w:r>
      <w:r>
        <w:rPr>
          <w:rFonts w:ascii="宋体" w:hAnsi="宋体"/>
          <w:bCs/>
          <w:sz w:val="24"/>
        </w:rPr>
        <w:t>358号美丽园大厦14楼</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邮编：</w:t>
      </w:r>
      <w:r>
        <w:rPr>
          <w:rFonts w:ascii="宋体" w:hAnsi="宋体"/>
          <w:bCs/>
          <w:sz w:val="24"/>
        </w:rPr>
        <w:t>200040</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电话：</w:t>
      </w:r>
      <w:r>
        <w:rPr>
          <w:rFonts w:ascii="宋体" w:hAnsi="宋体"/>
          <w:bCs/>
          <w:sz w:val="24"/>
        </w:rPr>
        <w:t>32173632、32173661</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hint="eastAsia"/>
          <w:bCs/>
          <w:sz w:val="24"/>
        </w:rPr>
        <w:t>联系人：鲍琦、王晋</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bCs/>
          <w:sz w:val="24"/>
        </w:rPr>
        <w:t>E-mail：baoqi@shabidding.com、 wangjin@shabidding.com</w:t>
      </w:r>
    </w:p>
    <w:p w:rsidR="00AF5422" w:rsidRDefault="00AF5422" w:rsidP="00AF5422">
      <w:pPr>
        <w:pStyle w:val="a5"/>
        <w:spacing w:beforeLines="50" w:before="156" w:afterLines="50" w:after="156" w:line="360" w:lineRule="auto"/>
        <w:ind w:leftChars="0" w:left="0" w:firstLineChars="200" w:firstLine="480"/>
        <w:rPr>
          <w:rFonts w:ascii="宋体" w:hAnsi="宋体"/>
          <w:bCs/>
          <w:sz w:val="24"/>
        </w:rPr>
      </w:pPr>
      <w:r>
        <w:rPr>
          <w:rFonts w:ascii="宋体" w:hAnsi="宋体" w:hint="eastAsia"/>
          <w:bCs/>
          <w:sz w:val="24"/>
        </w:rPr>
        <w:t>提交保证金</w:t>
      </w:r>
      <w:proofErr w:type="gramStart"/>
      <w:r>
        <w:rPr>
          <w:rFonts w:ascii="宋体" w:hAnsi="宋体" w:hint="eastAsia"/>
          <w:bCs/>
          <w:sz w:val="24"/>
        </w:rPr>
        <w:t>帐户</w:t>
      </w:r>
      <w:proofErr w:type="gramEnd"/>
      <w:r>
        <w:rPr>
          <w:rFonts w:ascii="宋体" w:hAnsi="宋体" w:hint="eastAsia"/>
          <w:bCs/>
          <w:sz w:val="24"/>
        </w:rPr>
        <w:t>信息：</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proofErr w:type="gramStart"/>
      <w:r>
        <w:rPr>
          <w:rFonts w:ascii="宋体" w:hAnsi="宋体" w:hint="eastAsia"/>
          <w:bCs/>
          <w:sz w:val="24"/>
        </w:rPr>
        <w:t>帐户</w:t>
      </w:r>
      <w:proofErr w:type="gramEnd"/>
      <w:r>
        <w:rPr>
          <w:rFonts w:ascii="宋体" w:hAnsi="宋体" w:hint="eastAsia"/>
          <w:bCs/>
          <w:sz w:val="24"/>
        </w:rPr>
        <w:t>名：上海国际招标有限公司</w:t>
      </w:r>
    </w:p>
    <w:p w:rsidR="00AF5422" w:rsidRDefault="00AF5422" w:rsidP="00AF5422">
      <w:pPr>
        <w:pStyle w:val="a5"/>
        <w:spacing w:beforeLines="50" w:before="156" w:afterLines="50" w:after="156" w:line="360" w:lineRule="auto"/>
        <w:ind w:leftChars="0" w:left="0" w:firstLineChars="225" w:firstLine="540"/>
        <w:rPr>
          <w:rFonts w:ascii="宋体" w:hAnsi="宋体"/>
          <w:bCs/>
          <w:sz w:val="24"/>
        </w:rPr>
      </w:pPr>
      <w:r>
        <w:rPr>
          <w:rFonts w:ascii="宋体" w:hAnsi="宋体"/>
          <w:bCs/>
          <w:sz w:val="24"/>
        </w:rPr>
        <w:t>开户银行：</w:t>
      </w:r>
      <w:r>
        <w:rPr>
          <w:rFonts w:ascii="宋体" w:hAnsi="宋体" w:hint="eastAsia"/>
          <w:bCs/>
          <w:sz w:val="24"/>
        </w:rPr>
        <w:t>招商银行上海分行曹家渡支行</w:t>
      </w:r>
    </w:p>
    <w:p w:rsidR="00AF5422" w:rsidRDefault="00AF5422" w:rsidP="00AF5422">
      <w:pPr>
        <w:pStyle w:val="a5"/>
        <w:spacing w:beforeLines="50" w:before="156" w:afterLines="50" w:after="156" w:line="360" w:lineRule="auto"/>
        <w:ind w:leftChars="0" w:left="0" w:firstLineChars="225" w:firstLine="540"/>
        <w:rPr>
          <w:rFonts w:ascii="仿宋_GB2312" w:eastAsia="仿宋_GB2312" w:hAnsi="Calibri"/>
          <w:b/>
          <w:sz w:val="24"/>
        </w:rPr>
      </w:pPr>
      <w:proofErr w:type="gramStart"/>
      <w:r>
        <w:rPr>
          <w:rFonts w:ascii="宋体" w:hAnsi="宋体"/>
          <w:bCs/>
          <w:sz w:val="24"/>
        </w:rPr>
        <w:t xml:space="preserve">帐　　</w:t>
      </w:r>
      <w:proofErr w:type="gramEnd"/>
      <w:r>
        <w:rPr>
          <w:rFonts w:ascii="宋体" w:hAnsi="宋体"/>
          <w:bCs/>
          <w:sz w:val="24"/>
        </w:rPr>
        <w:t>号：215080920510001</w:t>
      </w:r>
      <w:r>
        <w:br w:type="page"/>
      </w:r>
    </w:p>
    <w:p w:rsidR="00AF5422" w:rsidRDefault="00AF5422" w:rsidP="00AF5422">
      <w:pPr>
        <w:pStyle w:val="flName"/>
        <w:spacing w:beforeLines="50" w:before="156" w:afterLines="50" w:after="156" w:line="360" w:lineRule="auto"/>
      </w:pPr>
      <w:r>
        <w:rPr>
          <w:rFonts w:hint="eastAsia"/>
        </w:rPr>
        <w:lastRenderedPageBreak/>
        <w:t>保密</w:t>
      </w:r>
      <w:bookmarkStart w:id="5" w:name="_Toc418846103"/>
      <w:bookmarkStart w:id="6" w:name="_Toc417638235"/>
      <w:r>
        <w:rPr>
          <w:rFonts w:hint="eastAsia"/>
        </w:rPr>
        <w:t>承诺</w:t>
      </w:r>
    </w:p>
    <w:p w:rsidR="00AF5422" w:rsidRDefault="00AF5422" w:rsidP="00AF5422">
      <w:pPr>
        <w:spacing w:beforeLines="50" w:before="156" w:afterLines="50" w:after="156" w:line="360" w:lineRule="auto"/>
        <w:rPr>
          <w:b/>
          <w:sz w:val="24"/>
        </w:rPr>
      </w:pPr>
      <w:r>
        <w:rPr>
          <w:rFonts w:hAnsi="宋体"/>
          <w:b/>
          <w:sz w:val="24"/>
        </w:rPr>
        <w:t>上</w:t>
      </w:r>
      <w:bookmarkEnd w:id="5"/>
      <w:bookmarkEnd w:id="6"/>
      <w:r>
        <w:rPr>
          <w:rFonts w:hAnsi="宋体"/>
          <w:b/>
          <w:sz w:val="24"/>
        </w:rPr>
        <w:t>海国际招标有限公司：</w:t>
      </w:r>
    </w:p>
    <w:p w:rsidR="00AF5422" w:rsidRDefault="00AF5422" w:rsidP="00AF5422">
      <w:pPr>
        <w:tabs>
          <w:tab w:val="left" w:pos="3750"/>
        </w:tabs>
        <w:spacing w:beforeLines="50" w:before="156" w:afterLines="50" w:after="156" w:line="360" w:lineRule="auto"/>
        <w:ind w:firstLineChars="200" w:firstLine="480"/>
        <w:rPr>
          <w:sz w:val="24"/>
        </w:rPr>
      </w:pPr>
      <w:r>
        <w:rPr>
          <w:rFonts w:hAnsi="宋体"/>
          <w:sz w:val="24"/>
        </w:rPr>
        <w:t>我公司有意参加上海虹桥国际机场有限责任公司</w:t>
      </w:r>
      <w:r>
        <w:rPr>
          <w:rFonts w:hAnsi="宋体" w:hint="eastAsia"/>
          <w:sz w:val="24"/>
        </w:rPr>
        <w:t>上海虹桥国际机场</w:t>
      </w:r>
      <w:r>
        <w:rPr>
          <w:rFonts w:ascii="宋体" w:hAnsi="宋体" w:hint="eastAsia"/>
          <w:bCs/>
          <w:sz w:val="24"/>
        </w:rPr>
        <w:t>2号航站楼北三角区综合餐饮招商项目</w:t>
      </w:r>
      <w:r>
        <w:rPr>
          <w:rFonts w:hAnsi="宋体" w:hint="eastAsia"/>
          <w:sz w:val="24"/>
        </w:rPr>
        <w:t>进行公开招标</w:t>
      </w:r>
      <w:r>
        <w:rPr>
          <w:rFonts w:hAnsi="宋体"/>
          <w:sz w:val="24"/>
        </w:rPr>
        <w:t>（</w:t>
      </w:r>
      <w:r>
        <w:rPr>
          <w:rFonts w:hAnsi="宋体" w:hint="eastAsia"/>
          <w:sz w:val="24"/>
        </w:rPr>
        <w:t>招标</w:t>
      </w:r>
      <w:r>
        <w:rPr>
          <w:rFonts w:hAnsi="宋体"/>
          <w:sz w:val="24"/>
        </w:rPr>
        <w:t>编号：，以下简称“本项目”）</w:t>
      </w:r>
      <w:r>
        <w:rPr>
          <w:rFonts w:hAnsi="宋体" w:hint="eastAsia"/>
          <w:sz w:val="24"/>
        </w:rPr>
        <w:t>的投标</w:t>
      </w:r>
      <w:r>
        <w:rPr>
          <w:rFonts w:hAnsi="宋体"/>
          <w:sz w:val="24"/>
        </w:rPr>
        <w:t>，现委托在下签字的代理人</w:t>
      </w:r>
      <w:r>
        <w:rPr>
          <w:rFonts w:hAnsi="宋体"/>
          <w:sz w:val="24"/>
        </w:rPr>
        <w:tab/>
      </w:r>
      <w:r>
        <w:rPr>
          <w:rFonts w:hAnsi="宋体"/>
          <w:sz w:val="24"/>
        </w:rPr>
        <w:t>（姓名）向贵</w:t>
      </w:r>
      <w:proofErr w:type="gramStart"/>
      <w:r>
        <w:rPr>
          <w:rFonts w:hAnsi="宋体"/>
          <w:sz w:val="24"/>
        </w:rPr>
        <w:t>司了解</w:t>
      </w:r>
      <w:proofErr w:type="gramEnd"/>
      <w:r>
        <w:rPr>
          <w:rFonts w:hAnsi="宋体"/>
          <w:sz w:val="24"/>
        </w:rPr>
        <w:t>相关信息和购买</w:t>
      </w:r>
      <w:r>
        <w:rPr>
          <w:rFonts w:hAnsi="宋体" w:hint="eastAsia"/>
          <w:sz w:val="24"/>
        </w:rPr>
        <w:t>招标</w:t>
      </w:r>
      <w:r>
        <w:rPr>
          <w:rFonts w:hAnsi="宋体"/>
          <w:sz w:val="24"/>
        </w:rPr>
        <w:t>文件。</w:t>
      </w:r>
    </w:p>
    <w:p w:rsidR="00AF5422" w:rsidRDefault="00AF5422" w:rsidP="00AF5422">
      <w:pPr>
        <w:spacing w:beforeLines="50" w:before="156" w:afterLines="50" w:after="156" w:line="360" w:lineRule="auto"/>
        <w:ind w:firstLineChars="200" w:firstLine="480"/>
        <w:rPr>
          <w:sz w:val="24"/>
        </w:rPr>
      </w:pPr>
      <w:r>
        <w:rPr>
          <w:rFonts w:hAnsi="宋体"/>
          <w:sz w:val="24"/>
        </w:rPr>
        <w:t>我公司在此郑重承诺：无论是否参与</w:t>
      </w:r>
      <w:r>
        <w:rPr>
          <w:rFonts w:hAnsi="宋体" w:hint="eastAsia"/>
          <w:sz w:val="24"/>
        </w:rPr>
        <w:t>投标</w:t>
      </w:r>
      <w:r>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虹桥国际机场有限责任公司由此造成的直接和间接损失。保密期限为自签署保密承诺之日起</w:t>
      </w:r>
      <w:r>
        <w:rPr>
          <w:rFonts w:hint="eastAsia"/>
          <w:sz w:val="24"/>
        </w:rPr>
        <w:t>十五年</w:t>
      </w:r>
      <w:r>
        <w:rPr>
          <w:rFonts w:hAnsi="宋体"/>
          <w:sz w:val="24"/>
        </w:rPr>
        <w:t>。</w:t>
      </w:r>
    </w:p>
    <w:p w:rsidR="00AF5422" w:rsidRDefault="00AF5422" w:rsidP="00AF5422">
      <w:pPr>
        <w:spacing w:beforeLines="50" w:before="156" w:afterLines="50" w:after="156" w:line="360" w:lineRule="auto"/>
        <w:ind w:firstLineChars="200" w:firstLine="480"/>
        <w:rPr>
          <w:sz w:val="24"/>
        </w:rPr>
      </w:pPr>
      <w:r>
        <w:rPr>
          <w:rFonts w:hAnsi="宋体"/>
          <w:sz w:val="24"/>
        </w:rPr>
        <w:t>特此声明。</w:t>
      </w:r>
    </w:p>
    <w:p w:rsidR="00AF5422" w:rsidRDefault="00AF5422" w:rsidP="00AF5422">
      <w:pPr>
        <w:spacing w:beforeLines="50" w:before="156" w:afterLines="50" w:after="156" w:line="360" w:lineRule="auto"/>
      </w:pPr>
    </w:p>
    <w:p w:rsidR="00AF5422" w:rsidRDefault="00AF5422" w:rsidP="00AF5422">
      <w:pPr>
        <w:spacing w:beforeLines="50" w:before="156" w:afterLines="50" w:after="156" w:line="360" w:lineRule="auto"/>
        <w:ind w:firstLineChars="1233" w:firstLine="2959"/>
        <w:rPr>
          <w:sz w:val="24"/>
        </w:rPr>
      </w:pPr>
      <w:r>
        <w:rPr>
          <w:rFonts w:hAnsi="宋体"/>
          <w:sz w:val="24"/>
        </w:rPr>
        <w:t>单位名称（加盖公章）：</w:t>
      </w:r>
    </w:p>
    <w:p w:rsidR="00AF5422" w:rsidRDefault="00AF5422" w:rsidP="00AF5422">
      <w:pPr>
        <w:spacing w:beforeLines="50" w:before="156" w:afterLines="50" w:after="156" w:line="360" w:lineRule="auto"/>
        <w:ind w:firstLineChars="1746" w:firstLine="4190"/>
        <w:rPr>
          <w:sz w:val="24"/>
        </w:rPr>
      </w:pPr>
      <w:r>
        <w:rPr>
          <w:rFonts w:hAnsi="宋体"/>
          <w:sz w:val="24"/>
        </w:rPr>
        <w:t>代理人签字：</w:t>
      </w:r>
    </w:p>
    <w:p w:rsidR="00AF5422" w:rsidRDefault="00AF5422" w:rsidP="00AF5422">
      <w:pPr>
        <w:spacing w:beforeLines="50" w:before="156" w:afterLines="50" w:after="156" w:line="360" w:lineRule="auto"/>
        <w:ind w:firstLineChars="2033" w:firstLine="4879"/>
        <w:rPr>
          <w:rFonts w:hAnsi="宋体"/>
          <w:sz w:val="24"/>
        </w:rPr>
      </w:pPr>
      <w:r>
        <w:rPr>
          <w:rFonts w:hAnsi="宋体"/>
          <w:sz w:val="24"/>
        </w:rPr>
        <w:t>日期：</w:t>
      </w: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spacing w:beforeLines="50" w:before="156" w:afterLines="50" w:after="156" w:line="360" w:lineRule="auto"/>
        <w:ind w:firstLineChars="2033" w:firstLine="4269"/>
        <w:rPr>
          <w:rFonts w:hAnsi="宋体"/>
        </w:rPr>
      </w:pPr>
    </w:p>
    <w:p w:rsidR="00AF5422" w:rsidRDefault="00AF5422" w:rsidP="00AF5422">
      <w:pPr>
        <w:pStyle w:val="flNote"/>
        <w:spacing w:beforeLines="50" w:before="156" w:afterLines="50" w:after="156" w:line="360" w:lineRule="auto"/>
      </w:pPr>
      <w:r>
        <w:rPr>
          <w:rFonts w:hint="eastAsia"/>
        </w:rPr>
        <w:t>法定</w:t>
      </w:r>
      <w:bookmarkStart w:id="7" w:name="_Toc365481086"/>
      <w:bookmarkStart w:id="8" w:name="_Toc365495294"/>
      <w:bookmarkStart w:id="9" w:name="_Toc317260086"/>
      <w:bookmarkStart w:id="10" w:name="_Toc365480820"/>
      <w:bookmarkStart w:id="11" w:name="_Toc317024478"/>
      <w:bookmarkStart w:id="12" w:name="_Toc416696071"/>
      <w:bookmarkStart w:id="13" w:name="_Toc314829683"/>
      <w:bookmarkStart w:id="14" w:name="_Toc314838621"/>
      <w:r>
        <w:rPr>
          <w:rFonts w:hint="eastAsia"/>
        </w:rPr>
        <w:t>代表人授权书</w:t>
      </w:r>
    </w:p>
    <w:p w:rsidR="00AF5422" w:rsidRDefault="00AF5422" w:rsidP="00AF5422">
      <w:pPr>
        <w:pStyle w:val="a3"/>
        <w:tabs>
          <w:tab w:val="left" w:pos="1701"/>
          <w:tab w:val="left" w:pos="4253"/>
          <w:tab w:val="left" w:pos="7513"/>
          <w:tab w:val="left" w:pos="8080"/>
        </w:tabs>
        <w:spacing w:beforeLines="50" w:before="156" w:afterLines="50" w:after="156" w:line="360" w:lineRule="auto"/>
      </w:pPr>
      <w:r>
        <w:rPr>
          <w:rFonts w:hint="eastAsia"/>
        </w:rPr>
        <w:t>本</w:t>
      </w:r>
      <w:bookmarkEnd w:id="7"/>
      <w:bookmarkEnd w:id="8"/>
      <w:bookmarkEnd w:id="9"/>
      <w:bookmarkEnd w:id="10"/>
      <w:bookmarkEnd w:id="11"/>
      <w:bookmarkEnd w:id="12"/>
      <w:bookmarkEnd w:id="13"/>
      <w:bookmarkEnd w:id="14"/>
      <w:r>
        <w:rPr>
          <w:rFonts w:hint="eastAsia"/>
        </w:rPr>
        <w:t>授权书声明：注册于的</w:t>
      </w:r>
      <w:r>
        <w:tab/>
      </w:r>
      <w:r>
        <w:rPr>
          <w:rFonts w:hint="eastAsia"/>
        </w:rPr>
        <w:t>（单位）的在下面签字的</w:t>
      </w:r>
      <w:r>
        <w:tab/>
      </w:r>
      <w:r>
        <w:rPr>
          <w:rFonts w:hint="eastAsia"/>
        </w:rPr>
        <w:t>（法定代表人姓名、职务）代表本单位授权</w:t>
      </w:r>
      <w:r>
        <w:tab/>
      </w:r>
      <w:r>
        <w:rPr>
          <w:rFonts w:hint="eastAsia"/>
        </w:rPr>
        <w:t>（单位）的在下面签字的</w:t>
      </w:r>
      <w:r>
        <w:tab/>
      </w:r>
      <w:r>
        <w:rPr>
          <w:rFonts w:hint="eastAsia"/>
        </w:rPr>
        <w:t>（被授权人的姓名、职务、身份证号码）为本单位的合法代理人，就项目购买招标文件并以本单位名义处理与购买招标文件有关的事务。</w:t>
      </w:r>
    </w:p>
    <w:p w:rsidR="00AF5422" w:rsidRDefault="00AF5422" w:rsidP="00AF5422">
      <w:pPr>
        <w:pStyle w:val="a3"/>
        <w:tabs>
          <w:tab w:val="left" w:pos="1560"/>
          <w:tab w:val="left" w:pos="2977"/>
          <w:tab w:val="left" w:pos="4395"/>
          <w:tab w:val="left" w:pos="6096"/>
        </w:tabs>
        <w:spacing w:beforeLines="50" w:before="156" w:afterLines="50" w:after="156" w:line="360" w:lineRule="auto"/>
      </w:pPr>
      <w:r>
        <w:rPr>
          <w:rFonts w:hint="eastAsia"/>
        </w:rPr>
        <w:t>本授权书于</w:t>
      </w:r>
      <w:r>
        <w:tab/>
      </w:r>
      <w:r>
        <w:rPr>
          <w:rFonts w:hint="eastAsia"/>
        </w:rPr>
        <w:t>年</w:t>
      </w:r>
      <w:r>
        <w:tab/>
      </w:r>
      <w:r>
        <w:rPr>
          <w:rFonts w:hint="eastAsia"/>
        </w:rPr>
        <w:t>月</w:t>
      </w:r>
      <w:r>
        <w:tab/>
      </w:r>
      <w:r>
        <w:rPr>
          <w:rFonts w:hint="eastAsia"/>
        </w:rPr>
        <w:t>日签字生效，有效期为</w:t>
      </w:r>
      <w:r>
        <w:tab/>
      </w:r>
      <w:r>
        <w:rPr>
          <w:rFonts w:hint="eastAsia"/>
        </w:rPr>
        <w:t>天。</w:t>
      </w:r>
    </w:p>
    <w:p w:rsidR="00AF5422" w:rsidRDefault="00AF5422" w:rsidP="00AF5422">
      <w:pPr>
        <w:pStyle w:val="a3"/>
        <w:spacing w:beforeLines="50" w:before="156" w:afterLines="50" w:after="156" w:line="360" w:lineRule="auto"/>
      </w:pPr>
      <w:r>
        <w:rPr>
          <w:rFonts w:hint="eastAsia"/>
        </w:rPr>
        <w:t>特此声明。</w:t>
      </w:r>
    </w:p>
    <w:p w:rsidR="00AF5422" w:rsidRDefault="00AF5422" w:rsidP="00AF5422">
      <w:pPr>
        <w:autoSpaceDE w:val="0"/>
        <w:autoSpaceDN w:val="0"/>
        <w:spacing w:beforeLines="50" w:before="156" w:afterLines="50" w:after="156" w:line="360" w:lineRule="auto"/>
        <w:textAlignment w:val="bottom"/>
        <w:rPr>
          <w:sz w:val="24"/>
        </w:rPr>
      </w:pPr>
    </w:p>
    <w:p w:rsidR="00AF5422" w:rsidRDefault="00AF5422" w:rsidP="00AF5422">
      <w:pPr>
        <w:autoSpaceDE w:val="0"/>
        <w:autoSpaceDN w:val="0"/>
        <w:spacing w:beforeLines="50" w:before="156" w:afterLines="50" w:after="156" w:line="360" w:lineRule="auto"/>
        <w:ind w:firstLine="3240"/>
        <w:textAlignment w:val="bottom"/>
        <w:rPr>
          <w:sz w:val="24"/>
        </w:rPr>
      </w:pPr>
      <w:r>
        <w:rPr>
          <w:rFonts w:hint="eastAsia"/>
          <w:sz w:val="24"/>
        </w:rPr>
        <w:t>授权人签字盖章：</w:t>
      </w:r>
    </w:p>
    <w:p w:rsidR="00AF5422" w:rsidRDefault="00AF5422" w:rsidP="00AF5422">
      <w:pPr>
        <w:autoSpaceDE w:val="0"/>
        <w:autoSpaceDN w:val="0"/>
        <w:spacing w:beforeLines="50" w:before="156" w:afterLines="50" w:after="156" w:line="360" w:lineRule="auto"/>
        <w:ind w:firstLine="1800"/>
        <w:textAlignment w:val="bottom"/>
        <w:rPr>
          <w:sz w:val="24"/>
        </w:rPr>
      </w:pPr>
      <w:r>
        <w:rPr>
          <w:rFonts w:hint="eastAsia"/>
          <w:sz w:val="24"/>
        </w:rPr>
        <w:t>代理人（被授权人）签字盖章：</w:t>
      </w:r>
    </w:p>
    <w:p w:rsidR="00AF5422" w:rsidRDefault="00AF5422" w:rsidP="00AF5422">
      <w:pPr>
        <w:autoSpaceDE w:val="0"/>
        <w:autoSpaceDN w:val="0"/>
        <w:spacing w:beforeLines="50" w:before="156" w:afterLines="50" w:after="156" w:line="360" w:lineRule="auto"/>
        <w:ind w:firstLine="2760"/>
        <w:textAlignment w:val="bottom"/>
        <w:rPr>
          <w:sz w:val="24"/>
        </w:rPr>
      </w:pPr>
      <w:r>
        <w:rPr>
          <w:rFonts w:hint="eastAsia"/>
          <w:sz w:val="24"/>
        </w:rPr>
        <w:t>单位名称</w:t>
      </w:r>
      <w:r>
        <w:rPr>
          <w:rFonts w:ascii="宋体" w:hAnsi="宋体" w:hint="eastAsia"/>
          <w:sz w:val="24"/>
        </w:rPr>
        <w:t>（盖公章）</w:t>
      </w:r>
      <w:r>
        <w:rPr>
          <w:rFonts w:hint="eastAsia"/>
          <w:sz w:val="24"/>
        </w:rPr>
        <w:t>：</w:t>
      </w:r>
    </w:p>
    <w:p w:rsidR="00AF5422" w:rsidRDefault="00AF5422" w:rsidP="00AF5422">
      <w:pPr>
        <w:spacing w:beforeLines="50" w:before="156" w:afterLines="50" w:after="156" w:line="360" w:lineRule="auto"/>
        <w:jc w:val="center"/>
        <w:rPr>
          <w:sz w:val="24"/>
        </w:rPr>
      </w:pPr>
      <w:r>
        <w:rPr>
          <w:rFonts w:hint="eastAsia"/>
          <w:sz w:val="24"/>
        </w:rPr>
        <w:t>地址：</w:t>
      </w:r>
    </w:p>
    <w:p w:rsidR="00C153B8" w:rsidRPr="00AF5422" w:rsidRDefault="00AF5422"/>
    <w:sectPr w:rsidR="00C153B8" w:rsidRPr="00AF5422" w:rsidSect="00B7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15:restartNumberingAfterBreak="0">
    <w:nsid w:val="62DA15CD"/>
    <w:multiLevelType w:val="multilevel"/>
    <w:tmpl w:val="62DA15CD"/>
    <w:lvl w:ilvl="0">
      <w:start w:val="1"/>
      <w:numFmt w:val="decimal"/>
      <w:lvlText w:val="%1."/>
      <w:lvlJc w:val="left"/>
      <w:pPr>
        <w:tabs>
          <w:tab w:val="left" w:pos="-480"/>
        </w:tabs>
        <w:ind w:left="720" w:hanging="720"/>
      </w:pPr>
      <w:rPr>
        <w:rFonts w:hint="default"/>
        <w:b w:val="0"/>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22"/>
    <w:rsid w:val="00004698"/>
    <w:rsid w:val="0001175E"/>
    <w:rsid w:val="000E7DE4"/>
    <w:rsid w:val="00122FC7"/>
    <w:rsid w:val="002B5DB9"/>
    <w:rsid w:val="005203F6"/>
    <w:rsid w:val="006069A5"/>
    <w:rsid w:val="0064736A"/>
    <w:rsid w:val="00725F8C"/>
    <w:rsid w:val="00771836"/>
    <w:rsid w:val="00825EEE"/>
    <w:rsid w:val="00850B14"/>
    <w:rsid w:val="00855B43"/>
    <w:rsid w:val="008A2E7B"/>
    <w:rsid w:val="009D6C83"/>
    <w:rsid w:val="009E3D86"/>
    <w:rsid w:val="00A023B9"/>
    <w:rsid w:val="00A218E4"/>
    <w:rsid w:val="00AF5422"/>
    <w:rsid w:val="00B3326B"/>
    <w:rsid w:val="00B57DFC"/>
    <w:rsid w:val="00B67299"/>
    <w:rsid w:val="00B721F1"/>
    <w:rsid w:val="00C81FF0"/>
    <w:rsid w:val="00CD55F6"/>
    <w:rsid w:val="00CE5800"/>
    <w:rsid w:val="00DE61D3"/>
    <w:rsid w:val="00F46D16"/>
    <w:rsid w:val="00FE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DBDA"/>
  <w15:chartTrackingRefBased/>
  <w15:docId w15:val="{F0B992CE-EDA9-4D01-88B0-A3E1B227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422"/>
    <w:pPr>
      <w:widowControl w:val="0"/>
      <w:jc w:val="both"/>
    </w:pPr>
    <w:rPr>
      <w:rFonts w:ascii="Times New Roman" w:eastAsia="宋体" w:hAnsi="Times New Roman" w:cs="Times New Roman"/>
      <w:szCs w:val="20"/>
    </w:rPr>
  </w:style>
  <w:style w:type="paragraph" w:styleId="1">
    <w:name w:val="heading 1"/>
    <w:basedOn w:val="a"/>
    <w:next w:val="a"/>
    <w:link w:val="10"/>
    <w:qFormat/>
    <w:rsid w:val="00AF5422"/>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AF5422"/>
    <w:pPr>
      <w:keepNext/>
      <w:keepLines/>
      <w:numPr>
        <w:ilvl w:val="1"/>
        <w:numId w:val="1"/>
      </w:numPr>
      <w:adjustRightInd w:val="0"/>
      <w:spacing w:afterLines="50" w:line="400" w:lineRule="exact"/>
      <w:textAlignment w:val="baseline"/>
      <w:outlineLvl w:val="1"/>
    </w:pPr>
    <w:rPr>
      <w:kern w:val="0"/>
      <w:sz w:val="24"/>
    </w:rPr>
  </w:style>
  <w:style w:type="paragraph" w:styleId="3">
    <w:name w:val="heading 3"/>
    <w:basedOn w:val="a"/>
    <w:next w:val="a"/>
    <w:link w:val="30"/>
    <w:qFormat/>
    <w:rsid w:val="00AF5422"/>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AF5422"/>
    <w:pPr>
      <w:numPr>
        <w:ilvl w:val="3"/>
      </w:numPr>
      <w:outlineLvl w:val="3"/>
    </w:pPr>
  </w:style>
  <w:style w:type="paragraph" w:styleId="5">
    <w:name w:val="heading 5"/>
    <w:basedOn w:val="a"/>
    <w:next w:val="a"/>
    <w:link w:val="50"/>
    <w:qFormat/>
    <w:rsid w:val="00AF5422"/>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AF5422"/>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AF5422"/>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AF5422"/>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AF5422"/>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F5422"/>
    <w:rPr>
      <w:rFonts w:ascii="Arial" w:eastAsia="黑体" w:hAnsi="Times New Roman" w:cs="Times New Roman"/>
      <w:kern w:val="44"/>
      <w:sz w:val="28"/>
      <w:szCs w:val="20"/>
    </w:rPr>
  </w:style>
  <w:style w:type="character" w:customStyle="1" w:styleId="20">
    <w:name w:val="标题 2 字符"/>
    <w:basedOn w:val="a0"/>
    <w:link w:val="2"/>
    <w:rsid w:val="00AF5422"/>
    <w:rPr>
      <w:rFonts w:ascii="Times New Roman" w:eastAsia="宋体" w:hAnsi="Times New Roman" w:cs="Times New Roman"/>
      <w:kern w:val="0"/>
      <w:sz w:val="24"/>
      <w:szCs w:val="20"/>
    </w:rPr>
  </w:style>
  <w:style w:type="character" w:customStyle="1" w:styleId="30">
    <w:name w:val="标题 3 字符"/>
    <w:basedOn w:val="a0"/>
    <w:link w:val="3"/>
    <w:rsid w:val="00AF5422"/>
    <w:rPr>
      <w:rFonts w:ascii="Times New Roman" w:eastAsia="宋体" w:hAnsi="Times New Roman" w:cs="Times New Roman"/>
      <w:kern w:val="0"/>
      <w:sz w:val="24"/>
      <w:szCs w:val="20"/>
    </w:rPr>
  </w:style>
  <w:style w:type="character" w:customStyle="1" w:styleId="40">
    <w:name w:val="标题 4 字符"/>
    <w:basedOn w:val="a0"/>
    <w:link w:val="4"/>
    <w:rsid w:val="00AF5422"/>
    <w:rPr>
      <w:rFonts w:ascii="Times New Roman" w:eastAsia="宋体" w:hAnsi="Times New Roman" w:cs="Times New Roman"/>
      <w:kern w:val="0"/>
      <w:sz w:val="24"/>
      <w:szCs w:val="20"/>
    </w:rPr>
  </w:style>
  <w:style w:type="character" w:customStyle="1" w:styleId="50">
    <w:name w:val="标题 5 字符"/>
    <w:basedOn w:val="a0"/>
    <w:link w:val="5"/>
    <w:rsid w:val="00AF5422"/>
    <w:rPr>
      <w:rFonts w:ascii="Times New Roman" w:eastAsia="宋体" w:hAnsi="Times New Roman" w:cs="Times New Roman"/>
      <w:kern w:val="0"/>
      <w:sz w:val="24"/>
      <w:szCs w:val="20"/>
    </w:rPr>
  </w:style>
  <w:style w:type="character" w:customStyle="1" w:styleId="60">
    <w:name w:val="标题 6 字符"/>
    <w:basedOn w:val="a0"/>
    <w:link w:val="6"/>
    <w:rsid w:val="00AF5422"/>
    <w:rPr>
      <w:rFonts w:ascii="Times New Roman" w:eastAsia="宋体" w:hAnsi="Times New Roman" w:cs="Times New Roman"/>
      <w:kern w:val="0"/>
      <w:sz w:val="24"/>
      <w:szCs w:val="20"/>
    </w:rPr>
  </w:style>
  <w:style w:type="character" w:customStyle="1" w:styleId="70">
    <w:name w:val="标题 7 字符"/>
    <w:basedOn w:val="a0"/>
    <w:link w:val="7"/>
    <w:qFormat/>
    <w:rsid w:val="00AF5422"/>
    <w:rPr>
      <w:rFonts w:ascii="Times New Roman" w:eastAsia="宋体" w:hAnsi="Times New Roman" w:cs="Times New Roman"/>
      <w:kern w:val="0"/>
      <w:sz w:val="24"/>
      <w:szCs w:val="20"/>
    </w:rPr>
  </w:style>
  <w:style w:type="character" w:customStyle="1" w:styleId="80">
    <w:name w:val="标题 8 字符"/>
    <w:basedOn w:val="a0"/>
    <w:link w:val="8"/>
    <w:rsid w:val="00AF5422"/>
    <w:rPr>
      <w:rFonts w:ascii="Times New Roman" w:eastAsia="宋体" w:hAnsi="Times New Roman" w:cs="Times New Roman"/>
      <w:kern w:val="0"/>
      <w:sz w:val="24"/>
      <w:szCs w:val="20"/>
    </w:rPr>
  </w:style>
  <w:style w:type="character" w:customStyle="1" w:styleId="90">
    <w:name w:val="标题 9 字符"/>
    <w:basedOn w:val="a0"/>
    <w:link w:val="9"/>
    <w:rsid w:val="00AF5422"/>
    <w:rPr>
      <w:rFonts w:ascii="Times New Roman" w:eastAsia="宋体" w:hAnsi="Times New Roman" w:cs="Times New Roman"/>
      <w:kern w:val="0"/>
      <w:sz w:val="24"/>
      <w:szCs w:val="20"/>
    </w:rPr>
  </w:style>
  <w:style w:type="paragraph" w:styleId="a3">
    <w:name w:val="Normal Indent"/>
    <w:basedOn w:val="a"/>
    <w:link w:val="a4"/>
    <w:qFormat/>
    <w:rsid w:val="00AF5422"/>
    <w:pPr>
      <w:adjustRightInd w:val="0"/>
      <w:spacing w:line="360" w:lineRule="atLeast"/>
      <w:ind w:firstLine="482"/>
      <w:textAlignment w:val="baseline"/>
    </w:pPr>
    <w:rPr>
      <w:kern w:val="0"/>
      <w:sz w:val="24"/>
    </w:rPr>
  </w:style>
  <w:style w:type="character" w:customStyle="1" w:styleId="a4">
    <w:name w:val="正文缩进 字符"/>
    <w:link w:val="a3"/>
    <w:qFormat/>
    <w:rsid w:val="00AF5422"/>
    <w:rPr>
      <w:rFonts w:ascii="Times New Roman" w:eastAsia="宋体" w:hAnsi="Times New Roman" w:cs="Times New Roman"/>
      <w:kern w:val="0"/>
      <w:sz w:val="24"/>
      <w:szCs w:val="20"/>
    </w:rPr>
  </w:style>
  <w:style w:type="paragraph" w:styleId="a5">
    <w:name w:val="Body Text Indent"/>
    <w:basedOn w:val="a"/>
    <w:link w:val="a6"/>
    <w:uiPriority w:val="99"/>
    <w:qFormat/>
    <w:rsid w:val="00AF5422"/>
    <w:pPr>
      <w:spacing w:after="120"/>
      <w:ind w:leftChars="200" w:left="420"/>
    </w:pPr>
    <w:rPr>
      <w:kern w:val="0"/>
      <w:sz w:val="20"/>
      <w:szCs w:val="24"/>
    </w:rPr>
  </w:style>
  <w:style w:type="character" w:customStyle="1" w:styleId="a6">
    <w:name w:val="正文文本缩进 字符"/>
    <w:basedOn w:val="a0"/>
    <w:link w:val="a5"/>
    <w:uiPriority w:val="99"/>
    <w:qFormat/>
    <w:rsid w:val="00AF5422"/>
    <w:rPr>
      <w:rFonts w:ascii="Times New Roman" w:eastAsia="宋体" w:hAnsi="Times New Roman" w:cs="Times New Roman"/>
      <w:kern w:val="0"/>
      <w:sz w:val="20"/>
      <w:szCs w:val="24"/>
    </w:rPr>
  </w:style>
  <w:style w:type="paragraph" w:customStyle="1" w:styleId="flName">
    <w:name w:val="flName"/>
    <w:basedOn w:val="a"/>
    <w:qFormat/>
    <w:rsid w:val="00AF5422"/>
    <w:pPr>
      <w:adjustRightInd w:val="0"/>
      <w:spacing w:before="320" w:after="160" w:line="360" w:lineRule="atLeast"/>
      <w:jc w:val="center"/>
      <w:textAlignment w:val="baseline"/>
    </w:pPr>
    <w:rPr>
      <w:rFonts w:ascii="Arial" w:eastAsia="黑体"/>
      <w:kern w:val="0"/>
      <w:sz w:val="32"/>
    </w:rPr>
  </w:style>
  <w:style w:type="paragraph" w:customStyle="1" w:styleId="flNote">
    <w:name w:val="flNote"/>
    <w:basedOn w:val="a"/>
    <w:qFormat/>
    <w:rsid w:val="00AF5422"/>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1</cp:revision>
  <dcterms:created xsi:type="dcterms:W3CDTF">2023-06-30T06:25:00Z</dcterms:created>
  <dcterms:modified xsi:type="dcterms:W3CDTF">2023-06-30T06:25:00Z</dcterms:modified>
</cp:coreProperties>
</file>