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424" w:rsidRDefault="00807424" w:rsidP="00807424">
      <w:pPr>
        <w:jc w:val="center"/>
        <w:rPr>
          <w:rFonts w:ascii="仿宋_GB2312" w:eastAsia="仿宋_GB2312"/>
          <w:b/>
          <w:sz w:val="52"/>
        </w:rPr>
      </w:pPr>
      <w:r w:rsidRPr="00807424">
        <w:rPr>
          <w:rFonts w:ascii="宋体" w:hAnsi="宋体" w:hint="eastAsia"/>
          <w:b/>
          <w:sz w:val="30"/>
        </w:rPr>
        <w:t>上海虹桥国际机场2号航站楼北侧三角区D40-16A+D40-16B招商项目</w:t>
      </w:r>
      <w:r>
        <w:rPr>
          <w:rFonts w:ascii="宋体" w:hAnsi="宋体" w:hint="eastAsia"/>
          <w:b/>
          <w:sz w:val="30"/>
        </w:rPr>
        <w:t>招标公告</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sz w:val="24"/>
        </w:rPr>
        <w:t>上海虹桥国际机场有限责任公司</w:t>
      </w:r>
      <w:r>
        <w:rPr>
          <w:rFonts w:ascii="宋体" w:hAnsi="宋体"/>
          <w:bCs/>
          <w:sz w:val="24"/>
        </w:rPr>
        <w:t>（以下简称“招标单位”）已正式委托上海国际招标有限公司（以下简称“招标代理单位”）作为招标代理单位，具体实施项目</w:t>
      </w:r>
      <w:r>
        <w:rPr>
          <w:rFonts w:ascii="宋体" w:hAnsi="宋体" w:hint="eastAsia"/>
          <w:bCs/>
          <w:sz w:val="24"/>
        </w:rPr>
        <w:t>的</w:t>
      </w:r>
      <w:r>
        <w:rPr>
          <w:rFonts w:ascii="宋体" w:hAnsi="宋体"/>
          <w:bCs/>
          <w:sz w:val="24"/>
        </w:rPr>
        <w:t>招标工作并处理与此有关的其它事务。</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bCs/>
          <w:sz w:val="24"/>
        </w:rPr>
        <w:t>上海虹桥</w:t>
      </w:r>
      <w:r>
        <w:rPr>
          <w:rFonts w:ascii="宋体" w:hAnsi="宋体"/>
          <w:bCs/>
          <w:sz w:val="24"/>
        </w:rPr>
        <w:t>国际机场2号航站楼</w:t>
      </w:r>
      <w:r>
        <w:rPr>
          <w:rFonts w:ascii="宋体" w:hAnsi="宋体" w:hint="eastAsia"/>
          <w:sz w:val="24"/>
          <w:szCs w:val="22"/>
        </w:rPr>
        <w:t>北侧三角区D40-16A+D40-16B招商项目</w:t>
      </w:r>
      <w:r>
        <w:rPr>
          <w:rFonts w:ascii="宋体" w:hAnsi="宋体" w:hint="eastAsia"/>
          <w:bCs/>
          <w:sz w:val="24"/>
        </w:rPr>
        <w:t>（以下简称“项目”），地处虹桥</w:t>
      </w:r>
      <w:r>
        <w:rPr>
          <w:rFonts w:ascii="宋体" w:hAnsi="宋体"/>
          <w:bCs/>
          <w:sz w:val="24"/>
        </w:rPr>
        <w:t>国际机场2号航站楼出发禁</w:t>
      </w:r>
      <w:r>
        <w:rPr>
          <w:rFonts w:ascii="宋体" w:hAnsi="宋体" w:hint="eastAsia"/>
          <w:bCs/>
          <w:sz w:val="24"/>
        </w:rPr>
        <w:t>区</w:t>
      </w:r>
      <w:r>
        <w:rPr>
          <w:rFonts w:ascii="宋体" w:hAnsi="宋体"/>
          <w:bCs/>
          <w:sz w:val="24"/>
        </w:rPr>
        <w:t>8.55米层</w:t>
      </w:r>
      <w:r>
        <w:rPr>
          <w:rFonts w:ascii="宋体" w:hAnsi="宋体" w:hint="eastAsia"/>
          <w:bCs/>
          <w:sz w:val="24"/>
        </w:rPr>
        <w:t>北</w:t>
      </w:r>
      <w:r>
        <w:rPr>
          <w:rFonts w:ascii="宋体" w:hAnsi="宋体" w:cs="宋体" w:hint="eastAsia"/>
          <w:bCs/>
          <w:sz w:val="24"/>
        </w:rPr>
        <w:t>侧三角区处</w:t>
      </w:r>
      <w:r>
        <w:rPr>
          <w:rFonts w:ascii="宋体" w:hAnsi="宋体" w:hint="eastAsia"/>
          <w:bCs/>
          <w:sz w:val="24"/>
        </w:rPr>
        <w:t>，共2</w:t>
      </w:r>
      <w:r>
        <w:rPr>
          <w:rFonts w:ascii="宋体" w:hAnsi="宋体"/>
          <w:bCs/>
          <w:sz w:val="24"/>
        </w:rPr>
        <w:t>个店铺</w:t>
      </w:r>
      <w:r>
        <w:rPr>
          <w:rFonts w:ascii="宋体" w:hAnsi="宋体" w:hint="eastAsia"/>
          <w:bCs/>
          <w:sz w:val="24"/>
        </w:rPr>
        <w:t>捆绑为一个标段</w:t>
      </w:r>
      <w:bookmarkStart w:id="0" w:name="_GoBack"/>
      <w:bookmarkEnd w:id="0"/>
      <w:r>
        <w:rPr>
          <w:rFonts w:ascii="宋体" w:hAnsi="宋体" w:hint="eastAsia"/>
          <w:bCs/>
          <w:sz w:val="24"/>
        </w:rPr>
        <w:t>招标</w:t>
      </w:r>
      <w:r>
        <w:rPr>
          <w:rFonts w:ascii="宋体" w:hAnsi="宋体"/>
          <w:bCs/>
          <w:sz w:val="24"/>
        </w:rPr>
        <w:t>，具体信息如下：</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2"/>
        <w:gridCol w:w="2065"/>
        <w:gridCol w:w="1631"/>
        <w:gridCol w:w="859"/>
        <w:gridCol w:w="959"/>
        <w:gridCol w:w="2085"/>
      </w:tblGrid>
      <w:tr w:rsidR="00807424" w:rsidTr="006313C3">
        <w:trPr>
          <w:trHeight w:val="806"/>
          <w:jc w:val="center"/>
        </w:trPr>
        <w:tc>
          <w:tcPr>
            <w:tcW w:w="1332" w:type="dxa"/>
            <w:noWrap/>
            <w:vAlign w:val="center"/>
          </w:tcPr>
          <w:p w:rsidR="00807424" w:rsidRDefault="00807424" w:rsidP="006313C3">
            <w:pPr>
              <w:jc w:val="center"/>
              <w:rPr>
                <w:rFonts w:ascii="宋体" w:hAnsi="宋体" w:cs="宋体"/>
                <w:b/>
                <w:sz w:val="24"/>
                <w:szCs w:val="24"/>
              </w:rPr>
            </w:pPr>
            <w:r>
              <w:rPr>
                <w:rFonts w:ascii="宋体" w:hAnsi="宋体" w:cs="宋体" w:hint="eastAsia"/>
                <w:b/>
                <w:sz w:val="24"/>
                <w:szCs w:val="24"/>
              </w:rPr>
              <w:t>店铺结构</w:t>
            </w:r>
          </w:p>
        </w:tc>
        <w:tc>
          <w:tcPr>
            <w:tcW w:w="2065" w:type="dxa"/>
            <w:noWrap/>
            <w:vAlign w:val="center"/>
          </w:tcPr>
          <w:p w:rsidR="00807424" w:rsidRDefault="00807424" w:rsidP="006313C3">
            <w:pPr>
              <w:jc w:val="center"/>
              <w:rPr>
                <w:rFonts w:ascii="宋体" w:hAnsi="宋体" w:cs="宋体"/>
                <w:b/>
                <w:sz w:val="24"/>
                <w:szCs w:val="24"/>
              </w:rPr>
            </w:pPr>
            <w:r>
              <w:rPr>
                <w:rFonts w:ascii="宋体" w:hAnsi="宋体" w:cs="宋体" w:hint="eastAsia"/>
                <w:b/>
                <w:sz w:val="24"/>
                <w:szCs w:val="24"/>
              </w:rPr>
              <w:t>店铺编号</w:t>
            </w:r>
          </w:p>
        </w:tc>
        <w:tc>
          <w:tcPr>
            <w:tcW w:w="1631" w:type="dxa"/>
            <w:noWrap/>
            <w:vAlign w:val="center"/>
          </w:tcPr>
          <w:p w:rsidR="00807424" w:rsidRDefault="00807424" w:rsidP="006313C3">
            <w:pPr>
              <w:jc w:val="center"/>
              <w:rPr>
                <w:rFonts w:ascii="宋体" w:hAnsi="宋体" w:cs="宋体"/>
                <w:b/>
                <w:sz w:val="24"/>
                <w:szCs w:val="24"/>
              </w:rPr>
            </w:pPr>
            <w:r>
              <w:rPr>
                <w:rFonts w:ascii="宋体" w:hAnsi="宋体" w:cs="宋体" w:hint="eastAsia"/>
                <w:b/>
                <w:sz w:val="24"/>
                <w:szCs w:val="24"/>
              </w:rPr>
              <w:t>面积（㎡）</w:t>
            </w:r>
          </w:p>
        </w:tc>
        <w:tc>
          <w:tcPr>
            <w:tcW w:w="859" w:type="dxa"/>
            <w:noWrap/>
            <w:vAlign w:val="center"/>
          </w:tcPr>
          <w:p w:rsidR="00807424" w:rsidRDefault="00807424" w:rsidP="006313C3">
            <w:pPr>
              <w:jc w:val="center"/>
              <w:rPr>
                <w:rFonts w:ascii="宋体" w:hAnsi="宋体" w:cs="宋体"/>
                <w:b/>
                <w:sz w:val="24"/>
                <w:szCs w:val="24"/>
              </w:rPr>
            </w:pPr>
            <w:r>
              <w:rPr>
                <w:rFonts w:ascii="宋体" w:hAnsi="宋体" w:cs="宋体" w:hint="eastAsia"/>
                <w:b/>
                <w:sz w:val="24"/>
                <w:szCs w:val="24"/>
              </w:rPr>
              <w:t>强电</w:t>
            </w:r>
          </w:p>
          <w:p w:rsidR="00807424" w:rsidRDefault="00807424" w:rsidP="006313C3">
            <w:pPr>
              <w:jc w:val="center"/>
              <w:rPr>
                <w:rFonts w:ascii="宋体" w:hAnsi="宋体" w:cs="宋体"/>
                <w:b/>
                <w:sz w:val="24"/>
                <w:szCs w:val="24"/>
              </w:rPr>
            </w:pPr>
            <w:r>
              <w:rPr>
                <w:rFonts w:ascii="宋体" w:hAnsi="宋体" w:cs="宋体" w:hint="eastAsia"/>
                <w:b/>
                <w:sz w:val="24"/>
                <w:szCs w:val="24"/>
              </w:rPr>
              <w:t>(KW)</w:t>
            </w:r>
          </w:p>
        </w:tc>
        <w:tc>
          <w:tcPr>
            <w:tcW w:w="959" w:type="dxa"/>
            <w:noWrap/>
            <w:vAlign w:val="center"/>
          </w:tcPr>
          <w:p w:rsidR="00807424" w:rsidRDefault="00807424" w:rsidP="006313C3">
            <w:pPr>
              <w:jc w:val="center"/>
              <w:rPr>
                <w:rFonts w:ascii="宋体" w:hAnsi="宋体" w:cs="宋体"/>
                <w:b/>
                <w:sz w:val="24"/>
                <w:szCs w:val="24"/>
              </w:rPr>
            </w:pPr>
            <w:r>
              <w:rPr>
                <w:rFonts w:ascii="宋体" w:hAnsi="宋体" w:cs="宋体" w:hint="eastAsia"/>
                <w:b/>
                <w:sz w:val="24"/>
                <w:szCs w:val="24"/>
              </w:rPr>
              <w:t>信息点</w:t>
            </w:r>
          </w:p>
        </w:tc>
        <w:tc>
          <w:tcPr>
            <w:tcW w:w="2085" w:type="dxa"/>
            <w:noWrap/>
            <w:vAlign w:val="center"/>
          </w:tcPr>
          <w:p w:rsidR="00807424" w:rsidRDefault="00807424" w:rsidP="006313C3">
            <w:pPr>
              <w:jc w:val="center"/>
              <w:rPr>
                <w:rFonts w:ascii="宋体" w:hAnsi="宋体" w:cs="宋体"/>
                <w:b/>
                <w:sz w:val="24"/>
                <w:szCs w:val="24"/>
              </w:rPr>
            </w:pPr>
            <w:proofErr w:type="gramStart"/>
            <w:r>
              <w:rPr>
                <w:rFonts w:ascii="宋体" w:hAnsi="宋体" w:cs="宋体" w:hint="eastAsia"/>
                <w:b/>
                <w:sz w:val="24"/>
                <w:szCs w:val="24"/>
              </w:rPr>
              <w:t>预计交场时间</w:t>
            </w:r>
            <w:proofErr w:type="gramEnd"/>
          </w:p>
        </w:tc>
      </w:tr>
      <w:tr w:rsidR="00807424" w:rsidTr="006313C3">
        <w:trPr>
          <w:trHeight w:val="624"/>
          <w:jc w:val="center"/>
        </w:trPr>
        <w:tc>
          <w:tcPr>
            <w:tcW w:w="1332" w:type="dxa"/>
            <w:noWrap/>
            <w:vAlign w:val="center"/>
          </w:tcPr>
          <w:p w:rsidR="00807424" w:rsidRDefault="00807424" w:rsidP="006313C3">
            <w:pPr>
              <w:jc w:val="center"/>
              <w:rPr>
                <w:rFonts w:ascii="宋体" w:hAnsi="宋体" w:cs="宋体"/>
                <w:sz w:val="24"/>
                <w:szCs w:val="24"/>
              </w:rPr>
            </w:pPr>
            <w:r>
              <w:rPr>
                <w:rFonts w:ascii="宋体" w:hAnsi="宋体" w:cs="宋体" w:hint="eastAsia"/>
                <w:sz w:val="24"/>
                <w:szCs w:val="24"/>
              </w:rPr>
              <w:t>敞开式</w:t>
            </w:r>
          </w:p>
          <w:p w:rsidR="00807424" w:rsidRDefault="00807424" w:rsidP="006313C3">
            <w:pPr>
              <w:jc w:val="center"/>
              <w:rPr>
                <w:rFonts w:ascii="宋体" w:hAnsi="宋体" w:cs="宋体"/>
                <w:sz w:val="24"/>
                <w:szCs w:val="24"/>
              </w:rPr>
            </w:pPr>
            <w:r>
              <w:rPr>
                <w:rFonts w:ascii="宋体" w:hAnsi="宋体" w:cs="宋体" w:hint="eastAsia"/>
                <w:sz w:val="24"/>
                <w:szCs w:val="24"/>
              </w:rPr>
              <w:t>燃料岛</w:t>
            </w:r>
          </w:p>
          <w:p w:rsidR="00807424" w:rsidRDefault="00807424" w:rsidP="006313C3">
            <w:pPr>
              <w:jc w:val="center"/>
              <w:rPr>
                <w:rFonts w:ascii="宋体" w:hAnsi="宋体" w:cs="宋体"/>
                <w:sz w:val="24"/>
                <w:szCs w:val="24"/>
              </w:rPr>
            </w:pPr>
            <w:r>
              <w:rPr>
                <w:rFonts w:ascii="宋体" w:hAnsi="宋体" w:cs="宋体" w:hint="eastAsia"/>
                <w:sz w:val="24"/>
                <w:szCs w:val="24"/>
              </w:rPr>
              <w:t>单层</w:t>
            </w:r>
          </w:p>
        </w:tc>
        <w:tc>
          <w:tcPr>
            <w:tcW w:w="2065" w:type="dxa"/>
            <w:noWrap/>
            <w:vAlign w:val="center"/>
          </w:tcPr>
          <w:p w:rsidR="00807424" w:rsidRDefault="00807424" w:rsidP="006313C3">
            <w:pPr>
              <w:jc w:val="center"/>
              <w:rPr>
                <w:rFonts w:ascii="宋体" w:hAnsi="宋体" w:cs="宋体"/>
                <w:sz w:val="24"/>
                <w:szCs w:val="24"/>
              </w:rPr>
            </w:pPr>
            <w:r>
              <w:rPr>
                <w:rFonts w:ascii="宋体" w:hAnsi="宋体" w:hint="eastAsia"/>
                <w:sz w:val="24"/>
                <w:szCs w:val="22"/>
              </w:rPr>
              <w:t>D40-16A+D40-16B</w:t>
            </w:r>
          </w:p>
        </w:tc>
        <w:tc>
          <w:tcPr>
            <w:tcW w:w="1631" w:type="dxa"/>
            <w:noWrap/>
            <w:vAlign w:val="center"/>
          </w:tcPr>
          <w:p w:rsidR="00807424" w:rsidRDefault="00807424" w:rsidP="006313C3">
            <w:pPr>
              <w:jc w:val="center"/>
              <w:rPr>
                <w:rFonts w:ascii="宋体" w:hAnsi="宋体" w:cs="宋体"/>
                <w:sz w:val="24"/>
                <w:szCs w:val="24"/>
              </w:rPr>
            </w:pPr>
            <w:r>
              <w:rPr>
                <w:rFonts w:ascii="宋体" w:hAnsi="宋体" w:cs="宋体" w:hint="eastAsia"/>
                <w:sz w:val="24"/>
                <w:szCs w:val="24"/>
              </w:rPr>
              <w:t>103.5</w:t>
            </w:r>
          </w:p>
          <w:p w:rsidR="00807424" w:rsidRDefault="00807424" w:rsidP="006313C3">
            <w:pPr>
              <w:jc w:val="center"/>
              <w:rPr>
                <w:rFonts w:ascii="宋体" w:hAnsi="宋体" w:cs="宋体"/>
                <w:sz w:val="24"/>
                <w:szCs w:val="24"/>
              </w:rPr>
            </w:pPr>
            <w:r>
              <w:rPr>
                <w:rFonts w:ascii="宋体" w:hAnsi="宋体" w:cs="宋体" w:hint="eastAsia"/>
                <w:sz w:val="24"/>
                <w:szCs w:val="24"/>
              </w:rPr>
              <w:t>(54.3+49.2)</w:t>
            </w:r>
          </w:p>
        </w:tc>
        <w:tc>
          <w:tcPr>
            <w:tcW w:w="859" w:type="dxa"/>
            <w:noWrap/>
            <w:vAlign w:val="center"/>
          </w:tcPr>
          <w:p w:rsidR="00807424" w:rsidRDefault="00807424" w:rsidP="006313C3">
            <w:pPr>
              <w:jc w:val="center"/>
              <w:rPr>
                <w:rFonts w:ascii="宋体" w:hAnsi="宋体" w:cs="宋体"/>
                <w:sz w:val="24"/>
                <w:szCs w:val="24"/>
              </w:rPr>
            </w:pPr>
            <w:r>
              <w:rPr>
                <w:rFonts w:ascii="宋体" w:hAnsi="宋体" w:cs="宋体" w:hint="eastAsia"/>
                <w:sz w:val="24"/>
                <w:szCs w:val="24"/>
              </w:rPr>
              <w:t>20+20</w:t>
            </w:r>
          </w:p>
        </w:tc>
        <w:tc>
          <w:tcPr>
            <w:tcW w:w="959" w:type="dxa"/>
            <w:noWrap/>
            <w:vAlign w:val="center"/>
          </w:tcPr>
          <w:p w:rsidR="00807424" w:rsidRDefault="00807424" w:rsidP="006313C3">
            <w:pPr>
              <w:jc w:val="center"/>
              <w:rPr>
                <w:rFonts w:ascii="宋体" w:hAnsi="宋体" w:cs="宋体"/>
                <w:sz w:val="24"/>
                <w:szCs w:val="24"/>
              </w:rPr>
            </w:pPr>
            <w:r>
              <w:rPr>
                <w:rFonts w:ascii="宋体" w:hAnsi="宋体" w:cs="宋体" w:hint="eastAsia"/>
                <w:sz w:val="24"/>
                <w:szCs w:val="24"/>
              </w:rPr>
              <w:t>2+2</w:t>
            </w:r>
          </w:p>
        </w:tc>
        <w:tc>
          <w:tcPr>
            <w:tcW w:w="2085" w:type="dxa"/>
            <w:noWrap/>
            <w:vAlign w:val="center"/>
          </w:tcPr>
          <w:p w:rsidR="00807424" w:rsidRDefault="00807424" w:rsidP="006313C3">
            <w:pPr>
              <w:rPr>
                <w:rFonts w:ascii="宋体" w:hAnsi="宋体" w:cs="宋体"/>
                <w:b/>
                <w:sz w:val="24"/>
                <w:szCs w:val="24"/>
              </w:rPr>
            </w:pPr>
            <w:r>
              <w:rPr>
                <w:rFonts w:ascii="宋体" w:hAnsi="宋体" w:cs="宋体" w:hint="eastAsia"/>
                <w:b/>
                <w:sz w:val="24"/>
                <w:szCs w:val="24"/>
              </w:rPr>
              <w:t>*最早2025年11月</w:t>
            </w:r>
            <w:r>
              <w:rPr>
                <w:rFonts w:ascii="宋体" w:hAnsi="宋体" w:cs="宋体" w:hint="eastAsia"/>
                <w:bCs/>
                <w:sz w:val="24"/>
                <w:szCs w:val="24"/>
              </w:rPr>
              <w:t>（具体场地移交日期以场地移交日期通知函为准）</w:t>
            </w:r>
          </w:p>
        </w:tc>
      </w:tr>
    </w:tbl>
    <w:p w:rsidR="00807424" w:rsidRDefault="00807424" w:rsidP="00807424">
      <w:pPr>
        <w:pStyle w:val="a5"/>
        <w:spacing w:beforeLines="50" w:before="156" w:afterLines="50" w:after="156" w:line="360" w:lineRule="auto"/>
        <w:ind w:leftChars="0" w:left="0"/>
        <w:rPr>
          <w:rFonts w:ascii="宋体" w:hAnsi="宋体" w:cs="宋体"/>
          <w:sz w:val="24"/>
        </w:rPr>
      </w:pPr>
      <w:r>
        <w:rPr>
          <w:rFonts w:ascii="宋体" w:hAnsi="宋体" w:hint="eastAsia"/>
          <w:sz w:val="24"/>
        </w:rPr>
        <w:t>注：</w:t>
      </w:r>
    </w:p>
    <w:p w:rsidR="00807424" w:rsidRDefault="00807424" w:rsidP="00807424">
      <w:pPr>
        <w:pStyle w:val="3"/>
        <w:keepNext w:val="0"/>
        <w:keepLines w:val="0"/>
        <w:numPr>
          <w:ilvl w:val="0"/>
          <w:numId w:val="2"/>
        </w:numPr>
        <w:snapToGrid w:val="0"/>
        <w:spacing w:before="50" w:afterLines="50" w:after="156" w:line="360" w:lineRule="auto"/>
        <w:rPr>
          <w:rFonts w:ascii="宋体" w:hAnsi="宋体"/>
          <w:bCs/>
          <w:szCs w:val="24"/>
        </w:rPr>
      </w:pPr>
      <w:r>
        <w:rPr>
          <w:rFonts w:ascii="宋体" w:hAnsi="宋体" w:cs="宋体"/>
          <w:szCs w:val="24"/>
        </w:rPr>
        <w:t>场地技术条件参见各店铺图纸（附件1：</w:t>
      </w:r>
      <w:r>
        <w:rPr>
          <w:rFonts w:ascii="宋体" w:hAnsi="宋体" w:hint="eastAsia"/>
          <w:szCs w:val="22"/>
        </w:rPr>
        <w:t>北侧三角区D40-16A+D40-16B点位图纸</w:t>
      </w:r>
      <w:r>
        <w:rPr>
          <w:rFonts w:ascii="宋体" w:hAnsi="宋体" w:cs="宋体"/>
          <w:szCs w:val="24"/>
        </w:rPr>
        <w:t>），具体以现场实测为准。</w:t>
      </w:r>
    </w:p>
    <w:p w:rsidR="00807424" w:rsidRDefault="00807424" w:rsidP="00807424">
      <w:pPr>
        <w:pStyle w:val="3"/>
        <w:keepNext w:val="0"/>
        <w:keepLines w:val="0"/>
        <w:numPr>
          <w:ilvl w:val="0"/>
          <w:numId w:val="2"/>
        </w:numPr>
        <w:snapToGrid w:val="0"/>
        <w:spacing w:before="50" w:afterLines="50" w:after="156" w:line="360" w:lineRule="auto"/>
        <w:rPr>
          <w:rFonts w:ascii="宋体" w:hAnsi="宋体"/>
          <w:bCs/>
          <w:szCs w:val="24"/>
        </w:rPr>
      </w:pPr>
      <w:r>
        <w:rPr>
          <w:rFonts w:ascii="宋体" w:hAnsi="宋体" w:cs="宋体"/>
          <w:szCs w:val="24"/>
        </w:rPr>
        <w:t>所有图纸面积为测绘面积，最终面积以实际场地移交面积为准，若实际尺寸在±5%以内的，将不做调整。</w:t>
      </w:r>
      <w:r>
        <w:rPr>
          <w:rFonts w:ascii="宋体" w:hAnsi="宋体" w:hint="eastAsia"/>
          <w:szCs w:val="24"/>
        </w:rPr>
        <w:t>租赁期结束后，中标人应将场地按照招标单位的</w:t>
      </w:r>
      <w:r>
        <w:rPr>
          <w:rFonts w:ascii="宋体" w:hAnsi="宋体" w:hint="eastAsia"/>
          <w:bCs/>
          <w:szCs w:val="24"/>
        </w:rPr>
        <w:t>交付标准进行场地还原并归还。</w:t>
      </w:r>
    </w:p>
    <w:p w:rsidR="00807424" w:rsidRDefault="00807424" w:rsidP="00807424">
      <w:pPr>
        <w:pStyle w:val="a5"/>
        <w:spacing w:beforeLines="50" w:before="156" w:afterLines="50" w:after="156" w:line="360" w:lineRule="auto"/>
        <w:ind w:leftChars="0" w:left="0" w:firstLineChars="200" w:firstLine="480"/>
        <w:rPr>
          <w:rFonts w:ascii="宋体" w:hAnsi="宋体"/>
          <w:bCs/>
          <w:sz w:val="24"/>
        </w:rPr>
      </w:pPr>
      <w:r>
        <w:rPr>
          <w:rFonts w:ascii="宋体" w:hAnsi="宋体"/>
          <w:bCs/>
          <w:sz w:val="24"/>
        </w:rPr>
        <w:t>招标单位将与</w:t>
      </w:r>
      <w:r>
        <w:rPr>
          <w:rFonts w:ascii="宋体" w:hAnsi="宋体" w:hint="eastAsia"/>
          <w:bCs/>
          <w:sz w:val="24"/>
        </w:rPr>
        <w:t>中标人</w:t>
      </w:r>
      <w:r>
        <w:rPr>
          <w:rFonts w:ascii="宋体" w:hAnsi="宋体"/>
          <w:bCs/>
          <w:sz w:val="24"/>
        </w:rPr>
        <w:t>签署</w:t>
      </w:r>
      <w:r>
        <w:rPr>
          <w:rFonts w:ascii="宋体" w:hAnsi="宋体" w:hint="eastAsia"/>
          <w:bCs/>
          <w:sz w:val="24"/>
        </w:rPr>
        <w:t>《上海虹桥机场零售服务项目租赁经营合同》，就合同期限内的经营合作事宜达成一致。</w:t>
      </w:r>
    </w:p>
    <w:p w:rsidR="00807424" w:rsidRDefault="00807424" w:rsidP="00807424">
      <w:pPr>
        <w:pStyle w:val="a5"/>
        <w:spacing w:beforeLines="50" w:before="156" w:afterLines="50" w:after="156" w:line="360" w:lineRule="auto"/>
        <w:ind w:leftChars="0" w:left="0" w:firstLineChars="225" w:firstLine="542"/>
        <w:rPr>
          <w:rFonts w:ascii="宋体" w:hAnsi="宋体"/>
          <w:b/>
          <w:sz w:val="24"/>
        </w:rPr>
      </w:pPr>
      <w:r>
        <w:rPr>
          <w:rFonts w:ascii="宋体" w:hAnsi="宋体" w:hint="eastAsia"/>
          <w:b/>
          <w:sz w:val="24"/>
        </w:rPr>
        <w:t>本次招标的合格投标人须满足下列资格要求：</w:t>
      </w:r>
    </w:p>
    <w:p w:rsidR="00807424" w:rsidRDefault="00807424" w:rsidP="00807424">
      <w:pPr>
        <w:pStyle w:val="a5"/>
        <w:numPr>
          <w:ilvl w:val="0"/>
          <w:numId w:val="3"/>
        </w:numPr>
        <w:spacing w:beforeLines="50" w:before="156" w:afterLines="50" w:after="156" w:line="360" w:lineRule="auto"/>
        <w:ind w:leftChars="0" w:left="0" w:firstLineChars="200" w:firstLine="482"/>
        <w:rPr>
          <w:rFonts w:ascii="宋体" w:hAnsi="宋体"/>
          <w:b/>
          <w:sz w:val="24"/>
        </w:rPr>
      </w:pPr>
      <w:r>
        <w:rPr>
          <w:rFonts w:ascii="宋体" w:hAnsi="宋体" w:hint="eastAsia"/>
          <w:b/>
          <w:sz w:val="24"/>
        </w:rPr>
        <w:t>在中国境内（不包括香港、澳门、台湾地区）注册，具有独立法人资格，需提供加盖公章的营业执照复印件。以分公司或者分支机构投标的，须取得总公司授权（授权书中应明确分公司在本次采购活动中所能代表总公司行使的权利、义务及相关资质的使用情况）。</w:t>
      </w:r>
    </w:p>
    <w:p w:rsidR="00807424" w:rsidRDefault="00807424" w:rsidP="00807424">
      <w:pPr>
        <w:pStyle w:val="a5"/>
        <w:numPr>
          <w:ilvl w:val="0"/>
          <w:numId w:val="3"/>
        </w:numPr>
        <w:spacing w:beforeLines="50" w:before="156" w:afterLines="50" w:after="156" w:line="360" w:lineRule="auto"/>
        <w:ind w:leftChars="0" w:left="0" w:firstLineChars="200" w:firstLine="482"/>
        <w:rPr>
          <w:rFonts w:ascii="宋体" w:hAnsi="宋体"/>
          <w:b/>
          <w:sz w:val="24"/>
        </w:rPr>
      </w:pPr>
      <w:r>
        <w:rPr>
          <w:rFonts w:ascii="宋体" w:hAnsi="宋体" w:hint="eastAsia"/>
          <w:b/>
          <w:sz w:val="24"/>
        </w:rPr>
        <w:lastRenderedPageBreak/>
        <w:t>投标单位须保证，在本次招投标工作过程中以及合同履行期限内，招投标文件中要求其具备的相应资质条件、能力、证明文件及其他相关的资格或要求等需要始终保持有效性。</w:t>
      </w:r>
    </w:p>
    <w:p w:rsidR="00807424" w:rsidRDefault="00807424" w:rsidP="00807424">
      <w:pPr>
        <w:pStyle w:val="a5"/>
        <w:spacing w:beforeLines="50" w:before="156" w:afterLines="50" w:after="156" w:line="360" w:lineRule="auto"/>
        <w:ind w:leftChars="0" w:left="0" w:firstLineChars="200" w:firstLine="482"/>
        <w:rPr>
          <w:rFonts w:ascii="宋体" w:hAnsi="宋体"/>
          <w:b/>
          <w:sz w:val="24"/>
        </w:rPr>
      </w:pPr>
      <w:r>
        <w:rPr>
          <w:rFonts w:ascii="宋体" w:hAnsi="宋体" w:hint="eastAsia"/>
          <w:b/>
          <w:sz w:val="24"/>
        </w:rPr>
        <w:t>（</w:t>
      </w:r>
      <w:r>
        <w:rPr>
          <w:rFonts w:ascii="宋体" w:hAnsi="宋体"/>
          <w:b/>
          <w:sz w:val="24"/>
        </w:rPr>
        <w:t>3）不接受联合体投标。</w:t>
      </w:r>
    </w:p>
    <w:p w:rsidR="00807424" w:rsidRDefault="00807424" w:rsidP="00807424">
      <w:pPr>
        <w:pStyle w:val="a5"/>
        <w:spacing w:beforeLines="50" w:before="156" w:afterLines="50" w:after="156" w:line="360" w:lineRule="auto"/>
        <w:ind w:leftChars="0" w:left="0" w:firstLineChars="200" w:firstLine="482"/>
        <w:rPr>
          <w:rFonts w:ascii="宋体" w:hAnsi="宋体"/>
          <w:b/>
          <w:sz w:val="24"/>
        </w:rPr>
      </w:pPr>
      <w:r>
        <w:rPr>
          <w:rFonts w:ascii="宋体" w:hAnsi="宋体" w:hint="eastAsia"/>
          <w:b/>
          <w:sz w:val="24"/>
        </w:rPr>
        <w:t>（4</w:t>
      </w:r>
      <w:r>
        <w:rPr>
          <w:rFonts w:ascii="宋体" w:hAnsi="宋体"/>
          <w:b/>
          <w:sz w:val="24"/>
        </w:rPr>
        <w:t>）</w:t>
      </w:r>
      <w:r>
        <w:rPr>
          <w:rFonts w:ascii="宋体" w:hAnsi="宋体" w:hint="eastAsia"/>
          <w:b/>
          <w:sz w:val="24"/>
        </w:rPr>
        <w:t>投标人需提供品牌权证或品牌授权。（同一品牌的品牌直营商跟代理商不得同时参与本项目投标，若同时参与，</w:t>
      </w:r>
      <w:proofErr w:type="gramStart"/>
      <w:r>
        <w:rPr>
          <w:rFonts w:ascii="宋体" w:hAnsi="宋体" w:hint="eastAsia"/>
          <w:b/>
          <w:sz w:val="24"/>
        </w:rPr>
        <w:t>则品牌直</w:t>
      </w:r>
      <w:proofErr w:type="gramEnd"/>
      <w:r>
        <w:rPr>
          <w:rFonts w:ascii="宋体" w:hAnsi="宋体" w:hint="eastAsia"/>
          <w:b/>
          <w:sz w:val="24"/>
        </w:rPr>
        <w:t>营商跟代理商均承担被否决的风险。）</w:t>
      </w:r>
    </w:p>
    <w:p w:rsidR="00807424" w:rsidRDefault="00807424" w:rsidP="00807424">
      <w:pPr>
        <w:pStyle w:val="a5"/>
        <w:spacing w:beforeLines="50" w:before="156" w:afterLines="50" w:after="156" w:line="360" w:lineRule="auto"/>
        <w:ind w:leftChars="0" w:left="0" w:firstLineChars="200" w:firstLine="482"/>
        <w:rPr>
          <w:rFonts w:ascii="宋体" w:hAnsi="宋体"/>
          <w:b/>
          <w:sz w:val="24"/>
        </w:rPr>
      </w:pPr>
      <w:r>
        <w:rPr>
          <w:rFonts w:ascii="宋体" w:hAnsi="宋体" w:hint="eastAsia"/>
          <w:b/>
          <w:sz w:val="24"/>
        </w:rPr>
        <w:t>（5）投标人在投标阶段需确保在上海机场集团所属的所有单位无欠租。</w:t>
      </w:r>
    </w:p>
    <w:p w:rsidR="00807424" w:rsidRDefault="00807424" w:rsidP="00807424">
      <w:pPr>
        <w:pStyle w:val="a5"/>
        <w:spacing w:beforeLines="50" w:before="156" w:afterLines="50" w:after="156" w:line="360" w:lineRule="auto"/>
        <w:ind w:leftChars="0" w:left="0" w:firstLineChars="200" w:firstLine="480"/>
        <w:rPr>
          <w:rFonts w:ascii="宋体" w:hAnsi="宋体"/>
          <w:bCs/>
          <w:sz w:val="24"/>
        </w:rPr>
      </w:pP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sz w:val="24"/>
          <w:szCs w:val="20"/>
        </w:rPr>
        <w:t>招标文件的获取：</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sz w:val="24"/>
        </w:rPr>
        <w:t>招标文件每套售价</w:t>
      </w:r>
      <w:r>
        <w:rPr>
          <w:rFonts w:ascii="宋体" w:hAnsi="宋体"/>
          <w:sz w:val="24"/>
        </w:rPr>
        <w:t>1000</w:t>
      </w:r>
      <w:r>
        <w:rPr>
          <w:rFonts w:ascii="宋体" w:hAnsi="宋体" w:hint="eastAsia"/>
          <w:sz w:val="24"/>
        </w:rPr>
        <w:t>元（人民币壹仟元整），售后不退。有意参加本次招标的潜在投标人，请于</w:t>
      </w:r>
      <w:r>
        <w:rPr>
          <w:rFonts w:ascii="宋体" w:hAnsi="宋体"/>
          <w:sz w:val="24"/>
        </w:rPr>
        <w:t>202</w:t>
      </w:r>
      <w:r>
        <w:rPr>
          <w:rFonts w:ascii="宋体" w:hAnsi="宋体" w:hint="eastAsia"/>
          <w:sz w:val="24"/>
        </w:rPr>
        <w:t>5</w:t>
      </w:r>
      <w:r>
        <w:rPr>
          <w:rFonts w:ascii="宋体" w:hAnsi="宋体"/>
          <w:sz w:val="24"/>
        </w:rPr>
        <w:t>年9月16日至202</w:t>
      </w:r>
      <w:r>
        <w:rPr>
          <w:rFonts w:ascii="宋体" w:hAnsi="宋体" w:hint="eastAsia"/>
          <w:sz w:val="24"/>
        </w:rPr>
        <w:t>5</w:t>
      </w:r>
      <w:r>
        <w:rPr>
          <w:rFonts w:ascii="宋体" w:hAnsi="宋体"/>
          <w:sz w:val="24"/>
        </w:rPr>
        <w:t>年9</w:t>
      </w:r>
      <w:r>
        <w:rPr>
          <w:rFonts w:ascii="宋体" w:hAnsi="宋体" w:hint="eastAsia"/>
          <w:sz w:val="24"/>
        </w:rPr>
        <w:t>月</w:t>
      </w:r>
      <w:r>
        <w:rPr>
          <w:rFonts w:ascii="宋体" w:hAnsi="宋体"/>
          <w:sz w:val="24"/>
        </w:rPr>
        <w:t>25</w:t>
      </w:r>
      <w:r>
        <w:rPr>
          <w:rFonts w:ascii="宋体" w:hAnsi="宋体" w:hint="eastAsia"/>
          <w:sz w:val="24"/>
        </w:rPr>
        <w:t>日的</w:t>
      </w:r>
      <w:r>
        <w:rPr>
          <w:rFonts w:ascii="宋体" w:hAnsi="宋体" w:hint="eastAsia"/>
          <w:bCs/>
          <w:sz w:val="24"/>
        </w:rPr>
        <w:t>每日</w:t>
      </w:r>
      <w:r>
        <w:rPr>
          <w:rFonts w:ascii="宋体" w:hAnsi="宋体"/>
          <w:bCs/>
          <w:sz w:val="24"/>
        </w:rPr>
        <w:t>9:00～16:00</w:t>
      </w:r>
      <w:r>
        <w:rPr>
          <w:rFonts w:ascii="宋体" w:hAnsi="宋体" w:hint="eastAsia"/>
          <w:sz w:val="24"/>
        </w:rPr>
        <w:t>，在上海国际招标有限公司网站</w:t>
      </w:r>
      <w:r>
        <w:rPr>
          <w:rFonts w:ascii="宋体" w:hAnsi="宋体"/>
          <w:sz w:val="24"/>
        </w:rPr>
        <w:t>(https:/</w:t>
      </w:r>
      <w:r>
        <w:rPr>
          <w:rFonts w:ascii="宋体" w:hAnsi="宋体"/>
          <w:bCs/>
          <w:sz w:val="24"/>
        </w:rPr>
        <w:t>/www.shabidding.com)注册并在线领购招标文件。每个投标</w:t>
      </w:r>
      <w:proofErr w:type="gramStart"/>
      <w:r>
        <w:rPr>
          <w:rFonts w:ascii="宋体" w:hAnsi="宋体"/>
          <w:bCs/>
          <w:sz w:val="24"/>
        </w:rPr>
        <w:t>品牌须</w:t>
      </w:r>
      <w:proofErr w:type="gramEnd"/>
      <w:r>
        <w:rPr>
          <w:rFonts w:ascii="宋体" w:hAnsi="宋体"/>
          <w:bCs/>
          <w:sz w:val="24"/>
        </w:rPr>
        <w:t>购买一份</w:t>
      </w:r>
      <w:r>
        <w:rPr>
          <w:rFonts w:ascii="宋体" w:hAnsi="宋体" w:hint="eastAsia"/>
          <w:bCs/>
          <w:sz w:val="24"/>
        </w:rPr>
        <w:t>招标文件</w:t>
      </w:r>
      <w:r>
        <w:rPr>
          <w:rFonts w:ascii="宋体" w:hAnsi="宋体"/>
          <w:bCs/>
          <w:sz w:val="24"/>
        </w:rPr>
        <w:t>，</w:t>
      </w:r>
      <w:r>
        <w:rPr>
          <w:rFonts w:ascii="宋体" w:hAnsi="宋体" w:hint="eastAsia"/>
          <w:bCs/>
          <w:sz w:val="24"/>
        </w:rPr>
        <w:t>代理</w:t>
      </w:r>
      <w:r>
        <w:rPr>
          <w:rFonts w:ascii="宋体" w:hAnsi="宋体"/>
          <w:bCs/>
          <w:sz w:val="24"/>
        </w:rPr>
        <w:t>商</w:t>
      </w:r>
      <w:r>
        <w:rPr>
          <w:rFonts w:ascii="宋体" w:hAnsi="宋体" w:hint="eastAsia"/>
          <w:bCs/>
          <w:sz w:val="24"/>
        </w:rPr>
        <w:t>若</w:t>
      </w:r>
      <w:r>
        <w:rPr>
          <w:rFonts w:ascii="宋体" w:hAnsi="宋体"/>
          <w:bCs/>
          <w:sz w:val="24"/>
        </w:rPr>
        <w:t>代理多家品牌，则须为其代理的每个投标品牌各购买一份</w:t>
      </w:r>
      <w:r>
        <w:rPr>
          <w:rFonts w:ascii="宋体" w:hAnsi="宋体" w:hint="eastAsia"/>
          <w:bCs/>
          <w:sz w:val="24"/>
        </w:rPr>
        <w:t>招标文件</w:t>
      </w:r>
      <w:r>
        <w:rPr>
          <w:rFonts w:ascii="宋体" w:hAnsi="宋体"/>
          <w:bCs/>
          <w:sz w:val="24"/>
        </w:rPr>
        <w:t>。</w:t>
      </w:r>
      <w:r>
        <w:rPr>
          <w:rFonts w:ascii="宋体" w:hAnsi="宋体" w:hint="eastAsia"/>
          <w:bCs/>
          <w:sz w:val="24"/>
        </w:rPr>
        <w:t>（若由同一</w:t>
      </w:r>
      <w:r>
        <w:rPr>
          <w:rFonts w:ascii="宋体" w:hAnsi="宋体"/>
          <w:bCs/>
          <w:sz w:val="24"/>
        </w:rPr>
        <w:t>代理商</w:t>
      </w:r>
      <w:r>
        <w:rPr>
          <w:rFonts w:ascii="宋体" w:hAnsi="宋体" w:hint="eastAsia"/>
          <w:bCs/>
          <w:sz w:val="24"/>
        </w:rPr>
        <w:t>代理不同</w:t>
      </w:r>
      <w:r>
        <w:rPr>
          <w:rFonts w:ascii="宋体" w:hAnsi="宋体"/>
          <w:bCs/>
          <w:sz w:val="24"/>
        </w:rPr>
        <w:t>品牌</w:t>
      </w:r>
      <w:r>
        <w:rPr>
          <w:rFonts w:ascii="宋体" w:hAnsi="宋体" w:hint="eastAsia"/>
          <w:bCs/>
          <w:sz w:val="24"/>
        </w:rPr>
        <w:t>投标</w:t>
      </w:r>
      <w:r>
        <w:rPr>
          <w:rFonts w:ascii="宋体" w:hAnsi="宋体"/>
          <w:bCs/>
          <w:sz w:val="24"/>
        </w:rPr>
        <w:t>，</w:t>
      </w:r>
      <w:r>
        <w:rPr>
          <w:rFonts w:ascii="宋体" w:hAnsi="宋体" w:hint="eastAsia"/>
          <w:bCs/>
          <w:sz w:val="24"/>
        </w:rPr>
        <w:t>视为不同的投标人</w:t>
      </w:r>
      <w:r>
        <w:rPr>
          <w:rFonts w:ascii="宋体" w:hAnsi="宋体"/>
          <w:bCs/>
          <w:sz w:val="24"/>
        </w:rPr>
        <w:t>。</w:t>
      </w:r>
      <w:r>
        <w:rPr>
          <w:rFonts w:ascii="宋体" w:hAnsi="宋体" w:hint="eastAsia"/>
          <w:bCs/>
          <w:sz w:val="24"/>
        </w:rPr>
        <w:t>）</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bCs/>
          <w:sz w:val="24"/>
        </w:rPr>
        <w:t>潜在投标人首次使用该网站需要完成注册程序，注册需要提供《供应商授权和承诺书》（供应商被授权人手机号快速注册后，可从待办中的供应商补全信息流程页面下载）、供应</w:t>
      </w:r>
      <w:proofErr w:type="gramStart"/>
      <w:r>
        <w:rPr>
          <w:rFonts w:ascii="宋体" w:hAnsi="宋体" w:hint="eastAsia"/>
          <w:bCs/>
          <w:sz w:val="24"/>
        </w:rPr>
        <w:t>商注册</w:t>
      </w:r>
      <w:proofErr w:type="gramEnd"/>
      <w:r>
        <w:rPr>
          <w:rFonts w:ascii="宋体" w:hAnsi="宋体" w:hint="eastAsia"/>
          <w:bCs/>
          <w:sz w:val="24"/>
        </w:rPr>
        <w:t>证明、基本存款账户开户证明或基本存款账户信息等原件扫描件，供应商应当提前准备。请尽早办理，以免影响领购招标文件。</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bCs/>
          <w:sz w:val="24"/>
        </w:rPr>
        <w:t>已注册的潜在投标人可从网站采购公告栏的相应公告中进入在线领购招标文件流程，在线领购招标文件时，潜在投标人应当上</w:t>
      </w:r>
      <w:proofErr w:type="gramStart"/>
      <w:r>
        <w:rPr>
          <w:rFonts w:ascii="宋体" w:hAnsi="宋体" w:hint="eastAsia"/>
          <w:bCs/>
          <w:sz w:val="24"/>
        </w:rPr>
        <w:t>传以下</w:t>
      </w:r>
      <w:proofErr w:type="gramEnd"/>
      <w:r>
        <w:rPr>
          <w:rFonts w:ascii="宋体" w:hAnsi="宋体" w:hint="eastAsia"/>
          <w:bCs/>
          <w:sz w:val="24"/>
        </w:rPr>
        <w:t>资料的原件扫描件：《保密承诺》（内容附后）、法定代表人授权书（内容附后）及被授权人身份证（加盖公章的复印件），否则招标代理有权拒绝向其提供相关信息和出售招标文件。</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bCs/>
          <w:sz w:val="24"/>
        </w:rPr>
        <w:t>潜在投标人提交领购申请并支付费用到账后即可下载电子招标文件。项目</w:t>
      </w:r>
      <w:r>
        <w:rPr>
          <w:rFonts w:ascii="宋体" w:hAnsi="宋体" w:hint="eastAsia"/>
          <w:bCs/>
          <w:sz w:val="24"/>
        </w:rPr>
        <w:lastRenderedPageBreak/>
        <w:t>经理会将纸质文件快递给潜在投标人。</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bCs/>
          <w:sz w:val="24"/>
        </w:rPr>
        <w:t>招标代理机构对潜在投标人提供的证明材料只做初步验证，资格最终审查将在评标时由评标委员会进行。投标人购买招标文件时提供的资料应与投标文件中的相应资格证明文件一致，如有不同，以投标文件为准。</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bCs/>
          <w:sz w:val="24"/>
        </w:rPr>
        <w:t>所有投标文件应于202</w:t>
      </w:r>
      <w:r>
        <w:rPr>
          <w:rFonts w:ascii="宋体" w:hAnsi="宋体" w:hint="eastAsia"/>
          <w:bCs/>
          <w:sz w:val="24"/>
        </w:rPr>
        <w:t>5</w:t>
      </w:r>
      <w:r>
        <w:rPr>
          <w:rFonts w:ascii="宋体" w:hAnsi="宋体"/>
          <w:bCs/>
          <w:sz w:val="24"/>
        </w:rPr>
        <w:t>年10月9日13:30时（北京时间）之前递交到上海</w:t>
      </w:r>
      <w:r>
        <w:rPr>
          <w:rFonts w:ascii="宋体" w:hAnsi="宋体" w:hint="eastAsia"/>
          <w:bCs/>
          <w:sz w:val="24"/>
        </w:rPr>
        <w:t>市</w:t>
      </w:r>
      <w:r>
        <w:rPr>
          <w:rFonts w:ascii="宋体" w:hAnsi="宋体"/>
          <w:bCs/>
          <w:sz w:val="24"/>
        </w:rPr>
        <w:t>延安西路358</w:t>
      </w:r>
      <w:r>
        <w:rPr>
          <w:rFonts w:ascii="宋体" w:hAnsi="宋体" w:hint="eastAsia"/>
          <w:bCs/>
          <w:sz w:val="24"/>
        </w:rPr>
        <w:t>号美丽园大厦</w:t>
      </w:r>
      <w:r>
        <w:rPr>
          <w:rFonts w:ascii="宋体" w:hAnsi="宋体"/>
          <w:bCs/>
          <w:sz w:val="24"/>
        </w:rPr>
        <w:t>19楼</w:t>
      </w:r>
      <w:r>
        <w:rPr>
          <w:rFonts w:ascii="宋体" w:hAnsi="宋体" w:hint="eastAsia"/>
          <w:bCs/>
          <w:sz w:val="24"/>
        </w:rPr>
        <w:t>1</w:t>
      </w:r>
      <w:r>
        <w:rPr>
          <w:rFonts w:ascii="宋体" w:hAnsi="宋体"/>
          <w:bCs/>
          <w:sz w:val="24"/>
        </w:rPr>
        <w:t>904-4会议室</w:t>
      </w:r>
      <w:r>
        <w:rPr>
          <w:rFonts w:ascii="宋体" w:hAnsi="宋体" w:hint="eastAsia"/>
          <w:bCs/>
          <w:sz w:val="24"/>
        </w:rPr>
        <w:t>。</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bCs/>
          <w:sz w:val="24"/>
        </w:rPr>
        <w:t>定于</w:t>
      </w:r>
      <w:r>
        <w:rPr>
          <w:rFonts w:ascii="宋体" w:hAnsi="宋体"/>
          <w:bCs/>
          <w:sz w:val="24"/>
        </w:rPr>
        <w:t>202</w:t>
      </w:r>
      <w:r>
        <w:rPr>
          <w:rFonts w:ascii="宋体" w:hAnsi="宋体" w:hint="eastAsia"/>
          <w:bCs/>
          <w:sz w:val="24"/>
        </w:rPr>
        <w:t>5</w:t>
      </w:r>
      <w:r>
        <w:rPr>
          <w:rFonts w:ascii="宋体" w:hAnsi="宋体"/>
          <w:bCs/>
          <w:sz w:val="24"/>
        </w:rPr>
        <w:t>年10月9日13:30时</w:t>
      </w:r>
      <w:r>
        <w:rPr>
          <w:rFonts w:ascii="宋体" w:hAnsi="宋体" w:hint="eastAsia"/>
          <w:bCs/>
          <w:sz w:val="24"/>
        </w:rPr>
        <w:t>（北京时间），在上海市延安西路</w:t>
      </w:r>
      <w:r>
        <w:rPr>
          <w:rFonts w:ascii="宋体" w:hAnsi="宋体"/>
          <w:bCs/>
          <w:sz w:val="24"/>
        </w:rPr>
        <w:t>358</w:t>
      </w:r>
      <w:r>
        <w:rPr>
          <w:rFonts w:ascii="宋体" w:hAnsi="宋体" w:hint="eastAsia"/>
          <w:bCs/>
          <w:sz w:val="24"/>
        </w:rPr>
        <w:t>号美丽园大厦</w:t>
      </w:r>
      <w:r>
        <w:rPr>
          <w:rFonts w:ascii="宋体" w:hAnsi="宋体"/>
          <w:bCs/>
          <w:sz w:val="24"/>
        </w:rPr>
        <w:t>19楼</w:t>
      </w:r>
      <w:r>
        <w:rPr>
          <w:rFonts w:ascii="宋体" w:hAnsi="宋体" w:hint="eastAsia"/>
          <w:bCs/>
          <w:sz w:val="24"/>
        </w:rPr>
        <w:t>1</w:t>
      </w:r>
      <w:r>
        <w:rPr>
          <w:rFonts w:ascii="宋体" w:hAnsi="宋体"/>
          <w:bCs/>
          <w:sz w:val="24"/>
        </w:rPr>
        <w:t>904-4会议室</w:t>
      </w:r>
      <w:r>
        <w:rPr>
          <w:rFonts w:ascii="宋体" w:hAnsi="宋体" w:hint="eastAsia"/>
          <w:bCs/>
          <w:sz w:val="24"/>
        </w:rPr>
        <w:t>公开开标。届时请投标人代表出席开标仪式。</w:t>
      </w:r>
    </w:p>
    <w:p w:rsidR="00807424" w:rsidRDefault="00807424" w:rsidP="00807424">
      <w:pPr>
        <w:spacing w:beforeLines="50" w:before="156" w:afterLines="50" w:after="156" w:line="360" w:lineRule="auto"/>
        <w:rPr>
          <w:rFonts w:ascii="宋体" w:hAnsi="宋体"/>
        </w:rPr>
      </w:pP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bCs/>
          <w:sz w:val="24"/>
        </w:rPr>
        <w:t>招标单位：上海虹桥国际机场有限责任公司</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bCs/>
          <w:sz w:val="24"/>
        </w:rPr>
        <w:t>地址：上海虹桥国际机场</w:t>
      </w:r>
      <w:r>
        <w:rPr>
          <w:rFonts w:ascii="宋体" w:hAnsi="宋体"/>
          <w:bCs/>
          <w:sz w:val="24"/>
        </w:rPr>
        <w:t>2号</w:t>
      </w:r>
      <w:proofErr w:type="gramStart"/>
      <w:r>
        <w:rPr>
          <w:rFonts w:ascii="宋体" w:hAnsi="宋体"/>
          <w:bCs/>
          <w:sz w:val="24"/>
        </w:rPr>
        <w:t>航站楼申达</w:t>
      </w:r>
      <w:proofErr w:type="gramEnd"/>
      <w:r>
        <w:rPr>
          <w:rFonts w:ascii="宋体" w:hAnsi="宋体"/>
          <w:bCs/>
          <w:sz w:val="24"/>
        </w:rPr>
        <w:t>一路1号</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bCs/>
          <w:sz w:val="24"/>
        </w:rPr>
        <w:t>邮编：</w:t>
      </w:r>
      <w:r>
        <w:rPr>
          <w:rFonts w:ascii="宋体" w:hAnsi="宋体"/>
          <w:bCs/>
          <w:sz w:val="24"/>
        </w:rPr>
        <w:t>200335</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bCs/>
          <w:sz w:val="24"/>
        </w:rPr>
        <w:t>联系人：</w:t>
      </w:r>
      <w:r>
        <w:rPr>
          <w:rFonts w:ascii="宋体" w:hAnsi="宋体" w:cs="宋体" w:hint="eastAsia"/>
          <w:bCs/>
          <w:sz w:val="24"/>
        </w:rPr>
        <w:t>周凯南</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bCs/>
          <w:sz w:val="24"/>
        </w:rPr>
        <w:t>电话：</w:t>
      </w:r>
      <w:r>
        <w:rPr>
          <w:rFonts w:ascii="宋体" w:hAnsi="宋体"/>
          <w:bCs/>
          <w:sz w:val="24"/>
        </w:rPr>
        <w:t>86-21-</w:t>
      </w:r>
      <w:r>
        <w:rPr>
          <w:rFonts w:ascii="宋体" w:hAnsi="宋体" w:hint="eastAsia"/>
          <w:bCs/>
          <w:sz w:val="24"/>
        </w:rPr>
        <w:t>52263239</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bCs/>
          <w:sz w:val="24"/>
        </w:rPr>
        <w:t>招标代理：上海国际招标有限公司</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bCs/>
          <w:sz w:val="24"/>
        </w:rPr>
        <w:t>地址：中国上海市延安西路</w:t>
      </w:r>
      <w:r>
        <w:rPr>
          <w:rFonts w:ascii="宋体" w:hAnsi="宋体"/>
          <w:bCs/>
          <w:sz w:val="24"/>
        </w:rPr>
        <w:t>358号美丽园大厦14楼</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bCs/>
          <w:sz w:val="24"/>
        </w:rPr>
        <w:t>邮编：</w:t>
      </w:r>
      <w:r>
        <w:rPr>
          <w:rFonts w:ascii="宋体" w:hAnsi="宋体"/>
          <w:bCs/>
          <w:sz w:val="24"/>
        </w:rPr>
        <w:t>200040</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bCs/>
          <w:sz w:val="24"/>
        </w:rPr>
        <w:t>电话：</w:t>
      </w:r>
      <w:r>
        <w:rPr>
          <w:rFonts w:ascii="宋体" w:hAnsi="宋体"/>
          <w:bCs/>
          <w:sz w:val="24"/>
        </w:rPr>
        <w:t>86-21-62791919×132、161</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bCs/>
          <w:sz w:val="24"/>
        </w:rPr>
        <w:t>传真：</w:t>
      </w:r>
      <w:r>
        <w:rPr>
          <w:rFonts w:ascii="宋体" w:hAnsi="宋体"/>
          <w:bCs/>
          <w:sz w:val="24"/>
        </w:rPr>
        <w:t>86-21-62791616×132、161</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hint="eastAsia"/>
          <w:bCs/>
          <w:sz w:val="24"/>
        </w:rPr>
        <w:t>联系人：鲍琦、王晋</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bCs/>
          <w:sz w:val="24"/>
        </w:rPr>
        <w:t>E-mail：baoqi@shabidding.com、wangjin@shabidding.com</w:t>
      </w:r>
    </w:p>
    <w:p w:rsidR="00807424" w:rsidRDefault="00807424" w:rsidP="00807424">
      <w:pPr>
        <w:pStyle w:val="a5"/>
        <w:spacing w:beforeLines="50" w:before="156" w:afterLines="50" w:after="156" w:line="360" w:lineRule="auto"/>
        <w:ind w:leftChars="0" w:left="0" w:firstLineChars="200" w:firstLine="480"/>
        <w:rPr>
          <w:rFonts w:ascii="宋体" w:hAnsi="宋体"/>
          <w:bCs/>
          <w:sz w:val="24"/>
        </w:rPr>
      </w:pPr>
      <w:r>
        <w:rPr>
          <w:rFonts w:ascii="宋体" w:hAnsi="宋体" w:hint="eastAsia"/>
          <w:bCs/>
          <w:sz w:val="24"/>
        </w:rPr>
        <w:t>提交保证金</w:t>
      </w:r>
      <w:proofErr w:type="gramStart"/>
      <w:r>
        <w:rPr>
          <w:rFonts w:ascii="宋体" w:hAnsi="宋体" w:hint="eastAsia"/>
          <w:bCs/>
          <w:sz w:val="24"/>
        </w:rPr>
        <w:t>帐户</w:t>
      </w:r>
      <w:proofErr w:type="gramEnd"/>
      <w:r>
        <w:rPr>
          <w:rFonts w:ascii="宋体" w:hAnsi="宋体" w:hint="eastAsia"/>
          <w:bCs/>
          <w:sz w:val="24"/>
        </w:rPr>
        <w:t>信息：</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proofErr w:type="gramStart"/>
      <w:r>
        <w:rPr>
          <w:rFonts w:ascii="宋体" w:hAnsi="宋体" w:hint="eastAsia"/>
          <w:bCs/>
          <w:sz w:val="24"/>
        </w:rPr>
        <w:t>帐户</w:t>
      </w:r>
      <w:proofErr w:type="gramEnd"/>
      <w:r>
        <w:rPr>
          <w:rFonts w:ascii="宋体" w:hAnsi="宋体" w:hint="eastAsia"/>
          <w:bCs/>
          <w:sz w:val="24"/>
        </w:rPr>
        <w:t>名：上海国际招标有限公司</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r>
        <w:rPr>
          <w:rFonts w:ascii="宋体" w:hAnsi="宋体"/>
          <w:bCs/>
          <w:sz w:val="24"/>
        </w:rPr>
        <w:lastRenderedPageBreak/>
        <w:t>开户银行：</w:t>
      </w:r>
      <w:r>
        <w:rPr>
          <w:rFonts w:ascii="宋体" w:hAnsi="宋体" w:hint="eastAsia"/>
          <w:bCs/>
          <w:sz w:val="24"/>
        </w:rPr>
        <w:t>招商银行股份有限公司上海普陀支行</w:t>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proofErr w:type="gramStart"/>
      <w:r>
        <w:rPr>
          <w:rFonts w:ascii="宋体" w:hAnsi="宋体"/>
          <w:bCs/>
          <w:sz w:val="24"/>
        </w:rPr>
        <w:t>帐号</w:t>
      </w:r>
      <w:proofErr w:type="gramEnd"/>
      <w:r>
        <w:rPr>
          <w:rFonts w:ascii="宋体" w:hAnsi="宋体"/>
          <w:bCs/>
          <w:sz w:val="24"/>
        </w:rPr>
        <w:t>：215080920510001</w:t>
      </w:r>
    </w:p>
    <w:p w:rsidR="00807424" w:rsidRDefault="00807424" w:rsidP="00807424">
      <w:pPr>
        <w:rPr>
          <w:rFonts w:ascii="宋体" w:hAnsi="宋体"/>
          <w:bCs/>
          <w:sz w:val="24"/>
        </w:rPr>
      </w:pPr>
      <w:r>
        <w:rPr>
          <w:rFonts w:ascii="宋体" w:hAnsi="宋体"/>
          <w:bCs/>
          <w:sz w:val="24"/>
        </w:rPr>
        <w:br w:type="page"/>
      </w:r>
    </w:p>
    <w:p w:rsidR="00807424" w:rsidRDefault="00807424" w:rsidP="00807424">
      <w:pPr>
        <w:pStyle w:val="a5"/>
        <w:spacing w:beforeLines="50" w:before="156" w:afterLines="50" w:after="156" w:line="360" w:lineRule="auto"/>
        <w:ind w:leftChars="0" w:left="0" w:firstLineChars="225" w:firstLine="540"/>
        <w:rPr>
          <w:rFonts w:ascii="宋体" w:hAnsi="宋体"/>
          <w:bCs/>
          <w:sz w:val="24"/>
        </w:rPr>
      </w:pPr>
    </w:p>
    <w:p w:rsidR="00807424" w:rsidRDefault="00807424" w:rsidP="00807424">
      <w:pPr>
        <w:pStyle w:val="flName"/>
        <w:spacing w:beforeLines="50" w:before="156" w:afterLines="50" w:after="156" w:line="360" w:lineRule="auto"/>
      </w:pPr>
      <w:bookmarkStart w:id="1" w:name="_Toc418846103"/>
      <w:bookmarkStart w:id="2" w:name="_Toc417638235"/>
      <w:r>
        <w:rPr>
          <w:rFonts w:hint="eastAsia"/>
        </w:rPr>
        <w:t>保密承诺</w:t>
      </w:r>
      <w:bookmarkEnd w:id="1"/>
      <w:bookmarkEnd w:id="2"/>
    </w:p>
    <w:p w:rsidR="00807424" w:rsidRDefault="00807424" w:rsidP="00807424">
      <w:pPr>
        <w:spacing w:beforeLines="50" w:before="156" w:afterLines="50" w:after="156" w:line="360" w:lineRule="auto"/>
        <w:rPr>
          <w:b/>
          <w:sz w:val="24"/>
        </w:rPr>
      </w:pPr>
      <w:r>
        <w:rPr>
          <w:rFonts w:hAnsi="宋体"/>
          <w:b/>
          <w:sz w:val="24"/>
        </w:rPr>
        <w:t>上海国际招标有限公司：</w:t>
      </w:r>
    </w:p>
    <w:p w:rsidR="00807424" w:rsidRDefault="00807424" w:rsidP="00807424">
      <w:pPr>
        <w:spacing w:beforeLines="50" w:before="156" w:afterLines="50" w:after="156" w:line="360" w:lineRule="auto"/>
        <w:ind w:firstLineChars="200" w:firstLine="480"/>
        <w:rPr>
          <w:sz w:val="24"/>
        </w:rPr>
      </w:pPr>
      <w:r>
        <w:rPr>
          <w:rFonts w:hAnsi="宋体"/>
          <w:sz w:val="24"/>
        </w:rPr>
        <w:t>我公司有意参加</w:t>
      </w:r>
      <w:bookmarkStart w:id="3" w:name="OLE_LINK14"/>
      <w:r>
        <w:rPr>
          <w:rFonts w:ascii="宋体" w:hAnsi="宋体" w:hint="eastAsia"/>
          <w:bCs/>
          <w:sz w:val="24"/>
        </w:rPr>
        <w:t>上海虹桥国际机场有限责任公司</w:t>
      </w:r>
      <w:bookmarkEnd w:id="3"/>
      <w:r>
        <w:rPr>
          <w:rFonts w:hAnsi="宋体" w:hint="eastAsia"/>
          <w:sz w:val="24"/>
        </w:rPr>
        <w:t>上海虹桥国际机场</w:t>
      </w:r>
      <w:r>
        <w:rPr>
          <w:rFonts w:hAnsi="宋体" w:hint="eastAsia"/>
          <w:sz w:val="24"/>
        </w:rPr>
        <w:t>2</w:t>
      </w:r>
      <w:r>
        <w:rPr>
          <w:rFonts w:hAnsi="宋体" w:hint="eastAsia"/>
          <w:sz w:val="24"/>
        </w:rPr>
        <w:t>号航站楼</w:t>
      </w:r>
      <w:r>
        <w:rPr>
          <w:rFonts w:ascii="宋体" w:hAnsi="宋体" w:hint="eastAsia"/>
          <w:sz w:val="24"/>
          <w:szCs w:val="22"/>
        </w:rPr>
        <w:t>北侧三角区D40-1A+D40-16B招商项目</w:t>
      </w:r>
      <w:r>
        <w:rPr>
          <w:rFonts w:hAnsi="宋体" w:hint="eastAsia"/>
          <w:sz w:val="24"/>
        </w:rPr>
        <w:t>进行公开招标</w:t>
      </w:r>
      <w:r>
        <w:rPr>
          <w:rFonts w:hAnsi="宋体"/>
          <w:sz w:val="24"/>
        </w:rPr>
        <w:t>（</w:t>
      </w:r>
      <w:r>
        <w:rPr>
          <w:rFonts w:hAnsi="宋体" w:hint="eastAsia"/>
          <w:sz w:val="24"/>
        </w:rPr>
        <w:t>项目编号：</w:t>
      </w:r>
      <w:r w:rsidRPr="00285D8D">
        <w:rPr>
          <w:rFonts w:hAnsi="宋体"/>
          <w:sz w:val="24"/>
        </w:rPr>
        <w:t>2306065024</w:t>
      </w:r>
      <w:r>
        <w:rPr>
          <w:rFonts w:hAnsi="宋体"/>
          <w:sz w:val="24"/>
        </w:rPr>
        <w:t>，以下简称“本项目</w:t>
      </w:r>
      <w:r>
        <w:rPr>
          <w:sz w:val="24"/>
        </w:rPr>
        <w:t>”</w:t>
      </w:r>
      <w:r>
        <w:rPr>
          <w:rFonts w:hAnsi="宋体"/>
          <w:sz w:val="24"/>
        </w:rPr>
        <w:t>）</w:t>
      </w:r>
      <w:r>
        <w:rPr>
          <w:rFonts w:hAnsi="宋体" w:hint="eastAsia"/>
          <w:sz w:val="24"/>
        </w:rPr>
        <w:t>的投标</w:t>
      </w:r>
      <w:r>
        <w:rPr>
          <w:rFonts w:hAnsi="宋体"/>
          <w:sz w:val="24"/>
        </w:rPr>
        <w:t>，现委托在下签字的代理人（姓名）向贵</w:t>
      </w:r>
      <w:proofErr w:type="gramStart"/>
      <w:r>
        <w:rPr>
          <w:rFonts w:hAnsi="宋体"/>
          <w:sz w:val="24"/>
        </w:rPr>
        <w:t>司了解</w:t>
      </w:r>
      <w:proofErr w:type="gramEnd"/>
      <w:r>
        <w:rPr>
          <w:rFonts w:hAnsi="宋体"/>
          <w:sz w:val="24"/>
        </w:rPr>
        <w:t>相关信息和购买</w:t>
      </w:r>
      <w:r>
        <w:rPr>
          <w:rFonts w:hAnsi="宋体" w:hint="eastAsia"/>
          <w:sz w:val="24"/>
        </w:rPr>
        <w:t>招标</w:t>
      </w:r>
      <w:r>
        <w:rPr>
          <w:rFonts w:hAnsi="宋体"/>
          <w:sz w:val="24"/>
        </w:rPr>
        <w:t>文件。</w:t>
      </w:r>
    </w:p>
    <w:p w:rsidR="00807424" w:rsidRDefault="00807424" w:rsidP="00807424">
      <w:pPr>
        <w:spacing w:beforeLines="50" w:before="156" w:afterLines="50" w:after="156" w:line="360" w:lineRule="auto"/>
        <w:ind w:firstLineChars="200" w:firstLine="480"/>
        <w:rPr>
          <w:sz w:val="24"/>
        </w:rPr>
      </w:pPr>
      <w:r>
        <w:rPr>
          <w:rFonts w:hAnsi="宋体"/>
          <w:sz w:val="24"/>
        </w:rPr>
        <w:t>我公司在此郑重承诺：无论是否参与</w:t>
      </w:r>
      <w:r>
        <w:rPr>
          <w:rFonts w:hAnsi="宋体" w:hint="eastAsia"/>
          <w:sz w:val="24"/>
        </w:rPr>
        <w:t>投标</w:t>
      </w:r>
      <w:r>
        <w:rPr>
          <w:rFonts w:hAnsi="宋体"/>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w:t>
      </w:r>
      <w:r>
        <w:rPr>
          <w:rFonts w:ascii="宋体" w:hAnsi="宋体" w:hint="eastAsia"/>
          <w:sz w:val="24"/>
        </w:rPr>
        <w:t>上海虹桥国际机场有限责任公司</w:t>
      </w:r>
      <w:r>
        <w:rPr>
          <w:rFonts w:hAnsi="宋体"/>
          <w:sz w:val="24"/>
        </w:rPr>
        <w:t>由此造成的直接和间接损失。保密期限为自签署保密承诺之日起</w:t>
      </w:r>
      <w:r>
        <w:rPr>
          <w:rFonts w:hint="eastAsia"/>
          <w:sz w:val="24"/>
        </w:rPr>
        <w:t>十五年</w:t>
      </w:r>
      <w:r>
        <w:rPr>
          <w:rFonts w:hAnsi="宋体"/>
          <w:sz w:val="24"/>
        </w:rPr>
        <w:t>。</w:t>
      </w:r>
    </w:p>
    <w:p w:rsidR="00807424" w:rsidRDefault="00807424" w:rsidP="00807424">
      <w:pPr>
        <w:spacing w:beforeLines="50" w:before="156" w:afterLines="50" w:after="156" w:line="360" w:lineRule="auto"/>
        <w:ind w:firstLineChars="200" w:firstLine="480"/>
        <w:rPr>
          <w:sz w:val="24"/>
        </w:rPr>
      </w:pPr>
      <w:r>
        <w:rPr>
          <w:rFonts w:hAnsi="宋体"/>
          <w:sz w:val="24"/>
        </w:rPr>
        <w:t>特此声明。</w:t>
      </w:r>
    </w:p>
    <w:p w:rsidR="00807424" w:rsidRDefault="00807424" w:rsidP="00807424">
      <w:pPr>
        <w:spacing w:beforeLines="50" w:before="156" w:afterLines="50" w:after="156" w:line="360" w:lineRule="auto"/>
      </w:pPr>
    </w:p>
    <w:p w:rsidR="00807424" w:rsidRDefault="00807424" w:rsidP="00807424">
      <w:pPr>
        <w:spacing w:beforeLines="50" w:before="156" w:afterLines="50" w:after="156" w:line="360" w:lineRule="auto"/>
        <w:ind w:firstLineChars="1282" w:firstLine="3077"/>
        <w:rPr>
          <w:sz w:val="24"/>
        </w:rPr>
      </w:pPr>
      <w:r>
        <w:rPr>
          <w:rFonts w:hAnsi="宋体"/>
          <w:sz w:val="24"/>
        </w:rPr>
        <w:t>单位名称（加盖公章）：</w:t>
      </w:r>
    </w:p>
    <w:p w:rsidR="00807424" w:rsidRDefault="00807424" w:rsidP="00807424">
      <w:pPr>
        <w:spacing w:beforeLines="50" w:before="156" w:afterLines="50" w:after="156" w:line="360" w:lineRule="auto"/>
        <w:ind w:firstLineChars="1746" w:firstLine="4190"/>
        <w:rPr>
          <w:sz w:val="24"/>
        </w:rPr>
      </w:pPr>
      <w:r>
        <w:rPr>
          <w:rFonts w:hAnsi="宋体"/>
          <w:sz w:val="24"/>
        </w:rPr>
        <w:t>代理人签字：</w:t>
      </w:r>
    </w:p>
    <w:p w:rsidR="00807424" w:rsidRDefault="00807424" w:rsidP="00807424">
      <w:pPr>
        <w:spacing w:beforeLines="50" w:before="156" w:afterLines="50" w:after="156" w:line="360" w:lineRule="auto"/>
        <w:ind w:firstLineChars="2033" w:firstLine="4879"/>
        <w:rPr>
          <w:rFonts w:hAnsi="宋体"/>
          <w:sz w:val="24"/>
        </w:rPr>
      </w:pPr>
      <w:r>
        <w:rPr>
          <w:rFonts w:hAnsi="宋体"/>
          <w:sz w:val="24"/>
        </w:rPr>
        <w:t>日期：</w:t>
      </w:r>
    </w:p>
    <w:p w:rsidR="00807424" w:rsidRDefault="00807424" w:rsidP="00807424">
      <w:pPr>
        <w:spacing w:beforeLines="50" w:before="156" w:afterLines="50" w:after="156" w:line="360" w:lineRule="auto"/>
        <w:ind w:firstLineChars="2033" w:firstLine="4269"/>
        <w:rPr>
          <w:rFonts w:hAnsi="宋体"/>
        </w:rPr>
      </w:pPr>
    </w:p>
    <w:p w:rsidR="00807424" w:rsidRDefault="00807424" w:rsidP="00807424">
      <w:pPr>
        <w:spacing w:beforeLines="50" w:before="156" w:afterLines="50" w:after="156" w:line="360" w:lineRule="auto"/>
        <w:ind w:firstLineChars="2033" w:firstLine="4269"/>
        <w:rPr>
          <w:rFonts w:hAnsi="宋体"/>
        </w:rPr>
      </w:pPr>
    </w:p>
    <w:p w:rsidR="00807424" w:rsidRDefault="00807424" w:rsidP="00807424">
      <w:pPr>
        <w:spacing w:beforeLines="50" w:before="156" w:afterLines="50" w:after="156" w:line="360" w:lineRule="auto"/>
        <w:ind w:firstLineChars="2033" w:firstLine="4269"/>
        <w:rPr>
          <w:rFonts w:hAnsi="宋体"/>
        </w:rPr>
      </w:pPr>
    </w:p>
    <w:p w:rsidR="00807424" w:rsidRDefault="00807424" w:rsidP="00807424">
      <w:pPr>
        <w:spacing w:beforeLines="50" w:before="156" w:afterLines="50" w:after="156" w:line="360" w:lineRule="auto"/>
        <w:ind w:firstLineChars="2033" w:firstLine="4269"/>
        <w:rPr>
          <w:rFonts w:hAnsi="宋体"/>
        </w:rPr>
      </w:pPr>
    </w:p>
    <w:p w:rsidR="00807424" w:rsidRDefault="00807424" w:rsidP="00807424">
      <w:pPr>
        <w:spacing w:beforeLines="50" w:before="156" w:afterLines="50" w:after="156" w:line="360" w:lineRule="auto"/>
        <w:ind w:firstLineChars="2033" w:firstLine="4269"/>
        <w:rPr>
          <w:rFonts w:hAnsi="宋体"/>
        </w:rPr>
      </w:pPr>
    </w:p>
    <w:p w:rsidR="00807424" w:rsidRDefault="00807424" w:rsidP="00807424">
      <w:pPr>
        <w:spacing w:beforeLines="50" w:before="156" w:afterLines="50" w:after="156" w:line="360" w:lineRule="auto"/>
        <w:ind w:firstLineChars="2033" w:firstLine="4269"/>
        <w:rPr>
          <w:rFonts w:hAnsi="宋体"/>
        </w:rPr>
      </w:pPr>
    </w:p>
    <w:p w:rsidR="00807424" w:rsidRDefault="00807424" w:rsidP="00807424">
      <w:pPr>
        <w:spacing w:beforeLines="50" w:before="156" w:afterLines="50" w:after="156" w:line="360" w:lineRule="auto"/>
        <w:ind w:firstLineChars="2033" w:firstLine="4269"/>
        <w:rPr>
          <w:rFonts w:hAnsi="宋体"/>
        </w:rPr>
      </w:pPr>
    </w:p>
    <w:p w:rsidR="00807424" w:rsidRDefault="00807424" w:rsidP="00807424">
      <w:pPr>
        <w:spacing w:beforeLines="50" w:before="156" w:afterLines="50" w:after="156" w:line="360" w:lineRule="auto"/>
        <w:ind w:firstLineChars="2033" w:firstLine="4269"/>
        <w:rPr>
          <w:rFonts w:hAnsi="宋体"/>
        </w:rPr>
      </w:pPr>
    </w:p>
    <w:p w:rsidR="00807424" w:rsidRDefault="00807424" w:rsidP="00807424">
      <w:pPr>
        <w:spacing w:beforeLines="50" w:before="156" w:afterLines="50" w:after="156" w:line="360" w:lineRule="auto"/>
        <w:ind w:firstLineChars="2033" w:firstLine="4269"/>
        <w:rPr>
          <w:rFonts w:hAnsi="宋体"/>
        </w:rPr>
      </w:pPr>
      <w:bookmarkStart w:id="4" w:name="OLE_LINK4"/>
    </w:p>
    <w:p w:rsidR="00807424" w:rsidRDefault="00807424" w:rsidP="00807424">
      <w:pPr>
        <w:pStyle w:val="flNote"/>
        <w:spacing w:beforeLines="50" w:before="156" w:afterLines="50" w:after="156" w:line="360" w:lineRule="auto"/>
      </w:pPr>
      <w:bookmarkStart w:id="5" w:name="_Toc416696071"/>
      <w:bookmarkStart w:id="6" w:name="_Toc365480820"/>
      <w:bookmarkStart w:id="7" w:name="_Toc317260086"/>
      <w:bookmarkStart w:id="8" w:name="_Toc365495294"/>
      <w:bookmarkStart w:id="9" w:name="_Toc317024478"/>
      <w:bookmarkStart w:id="10" w:name="_Toc314838621"/>
      <w:bookmarkStart w:id="11" w:name="_Toc314829683"/>
      <w:bookmarkStart w:id="12" w:name="_Toc365481086"/>
      <w:r>
        <w:rPr>
          <w:rFonts w:hint="eastAsia"/>
        </w:rPr>
        <w:t>法定代表人授权书</w:t>
      </w:r>
      <w:bookmarkEnd w:id="5"/>
      <w:bookmarkEnd w:id="6"/>
      <w:bookmarkEnd w:id="7"/>
      <w:bookmarkEnd w:id="8"/>
      <w:bookmarkEnd w:id="9"/>
      <w:bookmarkEnd w:id="10"/>
      <w:bookmarkEnd w:id="11"/>
      <w:bookmarkEnd w:id="12"/>
    </w:p>
    <w:p w:rsidR="00807424" w:rsidRDefault="00807424" w:rsidP="00807424">
      <w:pPr>
        <w:pStyle w:val="a3"/>
        <w:tabs>
          <w:tab w:val="left" w:pos="3544"/>
        </w:tabs>
        <w:spacing w:beforeLines="50" w:before="156" w:afterLines="50" w:after="156" w:line="360" w:lineRule="auto"/>
      </w:pPr>
      <w:r>
        <w:rPr>
          <w:rFonts w:hint="eastAsia"/>
        </w:rPr>
        <w:t>本授权书声明：注册于</w:t>
      </w:r>
      <w:r>
        <w:tab/>
      </w:r>
      <w:r>
        <w:rPr>
          <w:rFonts w:hint="eastAsia"/>
        </w:rPr>
        <w:t>的（单位）的在下面签字的（法定代表人姓名、职务）代表本单位授权（单位）的在下面签字的（被授权人的姓名、职务、身份证号码）为本单位的合法代理人，就项目购买招标文件并以本单位名义处理与购买招标文件有关的事务。</w:t>
      </w:r>
    </w:p>
    <w:p w:rsidR="00807424" w:rsidRDefault="00807424" w:rsidP="00807424">
      <w:pPr>
        <w:pStyle w:val="a3"/>
        <w:spacing w:beforeLines="50" w:before="156" w:afterLines="50" w:after="156" w:line="360" w:lineRule="auto"/>
      </w:pPr>
      <w:r>
        <w:rPr>
          <w:rFonts w:hint="eastAsia"/>
        </w:rPr>
        <w:t>本授权书于</w:t>
      </w:r>
      <w:r>
        <w:tab/>
      </w:r>
      <w:r>
        <w:rPr>
          <w:rFonts w:hint="eastAsia"/>
        </w:rPr>
        <w:t>年</w:t>
      </w:r>
      <w:r>
        <w:tab/>
      </w:r>
      <w:r>
        <w:rPr>
          <w:rFonts w:hint="eastAsia"/>
        </w:rPr>
        <w:t>月</w:t>
      </w:r>
      <w:r>
        <w:tab/>
      </w:r>
      <w:r>
        <w:rPr>
          <w:rFonts w:hint="eastAsia"/>
        </w:rPr>
        <w:t>日签字生效，有效期为</w:t>
      </w:r>
      <w:r>
        <w:tab/>
      </w:r>
      <w:r>
        <w:rPr>
          <w:rFonts w:hint="eastAsia"/>
        </w:rPr>
        <w:t>天。</w:t>
      </w:r>
    </w:p>
    <w:p w:rsidR="00807424" w:rsidRDefault="00807424" w:rsidP="00807424">
      <w:pPr>
        <w:pStyle w:val="a3"/>
        <w:spacing w:beforeLines="50" w:before="156" w:afterLines="50" w:after="156" w:line="360" w:lineRule="auto"/>
      </w:pPr>
      <w:r>
        <w:rPr>
          <w:rFonts w:hint="eastAsia"/>
        </w:rPr>
        <w:t>特此声明。</w:t>
      </w:r>
    </w:p>
    <w:p w:rsidR="00807424" w:rsidRDefault="00807424" w:rsidP="00807424">
      <w:pPr>
        <w:autoSpaceDE w:val="0"/>
        <w:autoSpaceDN w:val="0"/>
        <w:spacing w:beforeLines="50" w:before="156" w:afterLines="50" w:after="156" w:line="360" w:lineRule="auto"/>
        <w:textAlignment w:val="bottom"/>
        <w:rPr>
          <w:sz w:val="24"/>
        </w:rPr>
      </w:pPr>
    </w:p>
    <w:p w:rsidR="00807424" w:rsidRDefault="00807424" w:rsidP="00807424">
      <w:pPr>
        <w:autoSpaceDE w:val="0"/>
        <w:autoSpaceDN w:val="0"/>
        <w:spacing w:beforeLines="50" w:before="156" w:afterLines="50" w:after="156" w:line="360" w:lineRule="auto"/>
        <w:ind w:firstLineChars="1450" w:firstLine="3480"/>
        <w:textAlignment w:val="bottom"/>
        <w:rPr>
          <w:sz w:val="24"/>
        </w:rPr>
      </w:pPr>
      <w:r>
        <w:rPr>
          <w:rFonts w:hint="eastAsia"/>
          <w:sz w:val="24"/>
        </w:rPr>
        <w:t>授权人签字或盖章：</w:t>
      </w:r>
    </w:p>
    <w:p w:rsidR="00807424" w:rsidRDefault="00807424" w:rsidP="00807424">
      <w:pPr>
        <w:autoSpaceDE w:val="0"/>
        <w:autoSpaceDN w:val="0"/>
        <w:spacing w:beforeLines="50" w:before="156" w:afterLines="50" w:after="156" w:line="360" w:lineRule="auto"/>
        <w:ind w:firstLineChars="850" w:firstLine="2040"/>
        <w:textAlignment w:val="bottom"/>
        <w:rPr>
          <w:sz w:val="24"/>
        </w:rPr>
      </w:pPr>
      <w:r>
        <w:rPr>
          <w:rFonts w:hint="eastAsia"/>
          <w:sz w:val="24"/>
        </w:rPr>
        <w:t>代理人（被授权人）签字或盖章：</w:t>
      </w:r>
    </w:p>
    <w:p w:rsidR="00807424" w:rsidRDefault="00807424" w:rsidP="00807424">
      <w:pPr>
        <w:autoSpaceDE w:val="0"/>
        <w:autoSpaceDN w:val="0"/>
        <w:spacing w:beforeLines="50" w:before="156" w:afterLines="50" w:after="156" w:line="360" w:lineRule="auto"/>
        <w:ind w:firstLineChars="1300" w:firstLine="3120"/>
        <w:textAlignment w:val="bottom"/>
        <w:rPr>
          <w:sz w:val="24"/>
        </w:rPr>
      </w:pPr>
      <w:r>
        <w:rPr>
          <w:rFonts w:hint="eastAsia"/>
          <w:sz w:val="24"/>
        </w:rPr>
        <w:t>单位名称</w:t>
      </w:r>
      <w:r>
        <w:rPr>
          <w:rFonts w:ascii="宋体" w:hAnsi="宋体" w:hint="eastAsia"/>
          <w:sz w:val="24"/>
        </w:rPr>
        <w:t>（盖公章）</w:t>
      </w:r>
      <w:r>
        <w:rPr>
          <w:rFonts w:hint="eastAsia"/>
          <w:sz w:val="24"/>
        </w:rPr>
        <w:t>：</w:t>
      </w:r>
    </w:p>
    <w:p w:rsidR="00807424" w:rsidRDefault="00807424" w:rsidP="00807424">
      <w:pPr>
        <w:spacing w:beforeLines="50" w:before="156" w:afterLines="50" w:after="156" w:line="360" w:lineRule="auto"/>
        <w:ind w:firstLineChars="1957" w:firstLine="4697"/>
        <w:rPr>
          <w:sz w:val="24"/>
        </w:rPr>
      </w:pPr>
      <w:r>
        <w:rPr>
          <w:rFonts w:hint="eastAsia"/>
          <w:sz w:val="24"/>
        </w:rPr>
        <w:t>地址：</w:t>
      </w:r>
    </w:p>
    <w:p w:rsidR="00807424" w:rsidRDefault="00807424" w:rsidP="00807424">
      <w:pPr>
        <w:pStyle w:val="a5"/>
        <w:adjustRightInd w:val="0"/>
        <w:snapToGrid w:val="0"/>
        <w:spacing w:beforeLines="70" w:before="218" w:afterLines="50" w:after="156"/>
        <w:ind w:leftChars="0" w:left="0"/>
        <w:rPr>
          <w:rFonts w:ascii="宋体" w:hAnsi="宋体"/>
          <w:b/>
          <w:sz w:val="30"/>
        </w:rPr>
      </w:pPr>
    </w:p>
    <w:p w:rsidR="00807424" w:rsidRDefault="00807424" w:rsidP="00807424">
      <w:pPr>
        <w:pStyle w:val="a5"/>
        <w:adjustRightInd w:val="0"/>
        <w:snapToGrid w:val="0"/>
        <w:spacing w:beforeLines="70" w:before="218" w:afterLines="50" w:after="156"/>
        <w:ind w:leftChars="0" w:left="0"/>
        <w:rPr>
          <w:rFonts w:ascii="宋体" w:hAnsi="宋体"/>
          <w:b/>
          <w:sz w:val="30"/>
        </w:rPr>
      </w:pPr>
    </w:p>
    <w:p w:rsidR="00807424" w:rsidRDefault="00807424" w:rsidP="00807424">
      <w:pPr>
        <w:pStyle w:val="a5"/>
        <w:adjustRightInd w:val="0"/>
        <w:snapToGrid w:val="0"/>
        <w:spacing w:beforeLines="70" w:before="218" w:afterLines="50" w:after="156"/>
        <w:ind w:leftChars="0" w:left="0"/>
        <w:rPr>
          <w:rFonts w:ascii="宋体" w:hAnsi="宋体"/>
          <w:b/>
          <w:sz w:val="30"/>
        </w:rPr>
      </w:pPr>
    </w:p>
    <w:p w:rsidR="00807424" w:rsidRDefault="00807424" w:rsidP="00807424">
      <w:pPr>
        <w:pStyle w:val="a5"/>
        <w:adjustRightInd w:val="0"/>
        <w:snapToGrid w:val="0"/>
        <w:spacing w:beforeLines="70" w:before="218" w:afterLines="50" w:after="156"/>
        <w:ind w:leftChars="0" w:left="0"/>
        <w:rPr>
          <w:rFonts w:ascii="宋体" w:hAnsi="宋体"/>
          <w:b/>
          <w:sz w:val="30"/>
        </w:rPr>
      </w:pPr>
    </w:p>
    <w:p w:rsidR="00807424" w:rsidRDefault="00807424" w:rsidP="00807424">
      <w:pPr>
        <w:pStyle w:val="a5"/>
        <w:adjustRightInd w:val="0"/>
        <w:snapToGrid w:val="0"/>
        <w:spacing w:beforeLines="70" w:before="218" w:afterLines="50" w:after="156"/>
        <w:ind w:leftChars="0" w:left="0"/>
        <w:rPr>
          <w:rFonts w:ascii="宋体" w:hAnsi="宋体"/>
          <w:b/>
          <w:sz w:val="30"/>
        </w:rPr>
      </w:pPr>
    </w:p>
    <w:p w:rsidR="00807424" w:rsidRDefault="00807424" w:rsidP="00807424">
      <w:pPr>
        <w:pStyle w:val="a5"/>
        <w:adjustRightInd w:val="0"/>
        <w:snapToGrid w:val="0"/>
        <w:spacing w:beforeLines="70" w:before="218" w:afterLines="50" w:after="156"/>
        <w:ind w:leftChars="0" w:left="0"/>
        <w:rPr>
          <w:rFonts w:ascii="宋体" w:hAnsi="宋体"/>
          <w:b/>
          <w:sz w:val="30"/>
        </w:rPr>
      </w:pPr>
    </w:p>
    <w:p w:rsidR="00D3326B" w:rsidRPr="00807424" w:rsidRDefault="00807424" w:rsidP="00807424">
      <w:pPr>
        <w:pStyle w:val="a5"/>
        <w:adjustRightInd w:val="0"/>
        <w:snapToGrid w:val="0"/>
        <w:spacing w:beforeLines="70" w:before="218" w:afterLines="50" w:after="156"/>
        <w:ind w:leftChars="0" w:left="0"/>
      </w:pPr>
      <w:r>
        <w:rPr>
          <w:rFonts w:hint="eastAsia"/>
          <w:sz w:val="24"/>
          <w:szCs w:val="20"/>
        </w:rPr>
        <w:t>附：法定代表人（单位负责人）身份证复印件及委托代理人身份证复印件（需加盖公章）</w:t>
      </w:r>
      <w:bookmarkEnd w:id="4"/>
    </w:p>
    <w:sectPr w:rsidR="00D3326B" w:rsidRPr="008074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2DA4BB"/>
    <w:multiLevelType w:val="singleLevel"/>
    <w:tmpl w:val="EE2DA4BB"/>
    <w:lvl w:ilvl="0">
      <w:start w:val="1"/>
      <w:numFmt w:val="decimal"/>
      <w:suff w:val="nothing"/>
      <w:lvlText w:val="（%1）"/>
      <w:lvlJc w:val="left"/>
    </w:lvl>
  </w:abstractNum>
  <w:abstractNum w:abstractNumId="1" w15:restartNumberingAfterBreak="0">
    <w:nsid w:val="3B0F6AB1"/>
    <w:multiLevelType w:val="multilevel"/>
    <w:tmpl w:val="3B0F6AB1"/>
    <w:lvl w:ilvl="0">
      <w:start w:val="1"/>
      <w:numFmt w:val="decimal"/>
      <w:pStyle w:val="1"/>
      <w:lvlText w:val="%1"/>
      <w:legacy w:legacy="1" w:legacySpace="255" w:legacyIndent="0"/>
      <w:lvlJc w:val="left"/>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lvlText w:val="%1.%2.%3.%4"/>
      <w:legacy w:legacy="1" w:legacySpace="255" w:legacyIndent="0"/>
      <w:lvlJc w:val="left"/>
      <w:rPr>
        <w:rFonts w:ascii="黑体" w:eastAsia="黑体" w:hint="eastAsia"/>
        <w:b w:val="0"/>
        <w:i w:val="0"/>
        <w:sz w:val="24"/>
      </w:rPr>
    </w:lvl>
    <w:lvl w:ilvl="4">
      <w:start w:val="1"/>
      <w:numFmt w:val="decimal"/>
      <w:lvlText w:val="%1.%2.%3.%4.%5"/>
      <w:legacy w:legacy="1" w:legacySpace="255" w:legacyIndent="0"/>
      <w:lvlJc w:val="left"/>
      <w:rPr>
        <w:rFonts w:ascii="黑体" w:eastAsia="黑体" w:hint="eastAsia"/>
        <w:b w:val="0"/>
        <w:i w:val="0"/>
        <w:sz w:val="24"/>
      </w:rPr>
    </w:lvl>
    <w:lvl w:ilvl="5">
      <w:start w:val="1"/>
      <w:numFmt w:val="decimal"/>
      <w:lvlText w:val="%1.%2.%3.%4.%5.%6"/>
      <w:legacy w:legacy="1" w:legacySpace="255" w:legacyIndent="0"/>
      <w:lvlJc w:val="left"/>
      <w:rPr>
        <w:rFonts w:ascii="黑体" w:eastAsia="黑体" w:hint="eastAsia"/>
        <w:b w:val="0"/>
        <w:i w:val="0"/>
        <w:sz w:val="24"/>
      </w:rPr>
    </w:lvl>
    <w:lvl w:ilvl="6">
      <w:start w:val="1"/>
      <w:numFmt w:val="decimal"/>
      <w:lvlText w:val="（%7）"/>
      <w:legacy w:legacy="1" w:legacySpace="113" w:legacyIndent="0"/>
      <w:lvlJc w:val="left"/>
      <w:pPr>
        <w:ind w:left="426" w:firstLine="0"/>
      </w:pPr>
      <w:rPr>
        <w:rFonts w:ascii="黑体" w:eastAsia="黑体" w:hint="eastAsia"/>
        <w:b w:val="0"/>
        <w:i w:val="0"/>
        <w:sz w:val="24"/>
      </w:rPr>
    </w:lvl>
    <w:lvl w:ilvl="7">
      <w:start w:val="1"/>
      <w:numFmt w:val="lowerLetter"/>
      <w:lvlText w:val="（%8）"/>
      <w:legacy w:legacy="1" w:legacySpace="113" w:legacyIndent="0"/>
      <w:lvlJc w:val="left"/>
      <w:pPr>
        <w:ind w:left="1888" w:firstLine="0"/>
      </w:pPr>
      <w:rPr>
        <w:rFonts w:ascii="黑体" w:eastAsia="黑体" w:hint="eastAsia"/>
        <w:b w:val="0"/>
        <w:i w:val="0"/>
        <w:sz w:val="24"/>
      </w:rPr>
    </w:lvl>
    <w:lvl w:ilvl="8">
      <w:start w:val="1"/>
      <w:numFmt w:val="lowerRoman"/>
      <w:lvlText w:val="（%9）"/>
      <w:legacy w:legacy="1" w:legacySpace="113" w:legacyIndent="0"/>
      <w:lvlJc w:val="left"/>
      <w:pPr>
        <w:ind w:left="2591" w:firstLine="0"/>
      </w:pPr>
      <w:rPr>
        <w:rFonts w:ascii="黑体" w:eastAsia="黑体" w:hint="eastAsia"/>
        <w:b w:val="0"/>
        <w:i w:val="0"/>
        <w:sz w:val="24"/>
      </w:rPr>
    </w:lvl>
  </w:abstractNum>
  <w:abstractNum w:abstractNumId="2" w15:restartNumberingAfterBreak="0">
    <w:nsid w:val="646E37F2"/>
    <w:multiLevelType w:val="singleLevel"/>
    <w:tmpl w:val="646E37F2"/>
    <w:lvl w:ilvl="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24"/>
    <w:rsid w:val="00807424"/>
    <w:rsid w:val="00D33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7AB7E-6844-400F-9F2A-E30E6CC2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7424"/>
    <w:pPr>
      <w:widowControl w:val="0"/>
      <w:jc w:val="both"/>
    </w:pPr>
    <w:rPr>
      <w:rFonts w:ascii="Times New Roman" w:eastAsia="宋体" w:hAnsi="Times New Roman" w:cs="Times New Roman"/>
      <w:szCs w:val="20"/>
    </w:rPr>
  </w:style>
  <w:style w:type="paragraph" w:styleId="1">
    <w:name w:val="heading 1"/>
    <w:basedOn w:val="a"/>
    <w:next w:val="a"/>
    <w:link w:val="10"/>
    <w:qFormat/>
    <w:rsid w:val="00807424"/>
    <w:pPr>
      <w:keepNext/>
      <w:keepLines/>
      <w:numPr>
        <w:numId w:val="1"/>
      </w:numPr>
      <w:adjustRightInd w:val="0"/>
      <w:spacing w:before="120" w:after="120" w:line="360" w:lineRule="auto"/>
      <w:textAlignment w:val="baseline"/>
      <w:outlineLvl w:val="0"/>
    </w:pPr>
    <w:rPr>
      <w:rFonts w:ascii="Arial" w:eastAsia="黑体"/>
      <w:kern w:val="44"/>
      <w:sz w:val="28"/>
    </w:rPr>
  </w:style>
  <w:style w:type="paragraph" w:styleId="2">
    <w:name w:val="heading 2"/>
    <w:basedOn w:val="a"/>
    <w:next w:val="a"/>
    <w:link w:val="20"/>
    <w:qFormat/>
    <w:rsid w:val="00807424"/>
    <w:pPr>
      <w:keepNext/>
      <w:keepLines/>
      <w:numPr>
        <w:ilvl w:val="1"/>
        <w:numId w:val="1"/>
      </w:numPr>
      <w:adjustRightInd w:val="0"/>
      <w:spacing w:afterLines="50" w:line="400" w:lineRule="exact"/>
      <w:textAlignment w:val="baseline"/>
      <w:outlineLvl w:val="1"/>
    </w:pPr>
    <w:rPr>
      <w:rFonts w:eastAsia="华文细黑"/>
      <w:kern w:val="0"/>
      <w:sz w:val="24"/>
    </w:rPr>
  </w:style>
  <w:style w:type="paragraph" w:styleId="3">
    <w:name w:val="heading 3"/>
    <w:basedOn w:val="a"/>
    <w:next w:val="a"/>
    <w:link w:val="30"/>
    <w:qFormat/>
    <w:rsid w:val="00807424"/>
    <w:pPr>
      <w:keepNext/>
      <w:keepLines/>
      <w:numPr>
        <w:ilvl w:val="2"/>
        <w:numId w:val="1"/>
      </w:numPr>
      <w:adjustRightInd w:val="0"/>
      <w:spacing w:line="360" w:lineRule="atLeast"/>
      <w:textAlignment w:val="baseline"/>
      <w:outlineLvl w:val="2"/>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07424"/>
    <w:rPr>
      <w:rFonts w:ascii="Arial" w:eastAsia="黑体" w:hAnsi="Times New Roman" w:cs="Times New Roman"/>
      <w:kern w:val="44"/>
      <w:sz w:val="28"/>
      <w:szCs w:val="20"/>
    </w:rPr>
  </w:style>
  <w:style w:type="character" w:customStyle="1" w:styleId="20">
    <w:name w:val="标题 2 字符"/>
    <w:basedOn w:val="a0"/>
    <w:link w:val="2"/>
    <w:rsid w:val="00807424"/>
    <w:rPr>
      <w:rFonts w:ascii="Times New Roman" w:eastAsia="华文细黑" w:hAnsi="Times New Roman" w:cs="Times New Roman"/>
      <w:kern w:val="0"/>
      <w:sz w:val="24"/>
      <w:szCs w:val="20"/>
    </w:rPr>
  </w:style>
  <w:style w:type="character" w:customStyle="1" w:styleId="30">
    <w:name w:val="标题 3 字符"/>
    <w:basedOn w:val="a0"/>
    <w:link w:val="3"/>
    <w:rsid w:val="00807424"/>
    <w:rPr>
      <w:rFonts w:ascii="Times New Roman" w:eastAsia="宋体" w:hAnsi="Times New Roman" w:cs="Times New Roman"/>
      <w:kern w:val="0"/>
      <w:sz w:val="24"/>
      <w:szCs w:val="20"/>
    </w:rPr>
  </w:style>
  <w:style w:type="paragraph" w:styleId="a3">
    <w:name w:val="Normal Indent"/>
    <w:basedOn w:val="a"/>
    <w:link w:val="a4"/>
    <w:qFormat/>
    <w:rsid w:val="00807424"/>
    <w:pPr>
      <w:adjustRightInd w:val="0"/>
      <w:spacing w:line="360" w:lineRule="atLeast"/>
      <w:ind w:firstLine="482"/>
      <w:textAlignment w:val="baseline"/>
    </w:pPr>
    <w:rPr>
      <w:kern w:val="0"/>
      <w:sz w:val="24"/>
    </w:rPr>
  </w:style>
  <w:style w:type="paragraph" w:styleId="a5">
    <w:name w:val="Body Text Indent"/>
    <w:basedOn w:val="a"/>
    <w:link w:val="a6"/>
    <w:uiPriority w:val="99"/>
    <w:qFormat/>
    <w:rsid w:val="00807424"/>
    <w:pPr>
      <w:spacing w:after="120"/>
      <w:ind w:leftChars="200" w:left="420"/>
    </w:pPr>
    <w:rPr>
      <w:kern w:val="0"/>
      <w:sz w:val="20"/>
      <w:szCs w:val="24"/>
    </w:rPr>
  </w:style>
  <w:style w:type="character" w:customStyle="1" w:styleId="a6">
    <w:name w:val="正文文本缩进 字符"/>
    <w:basedOn w:val="a0"/>
    <w:link w:val="a5"/>
    <w:uiPriority w:val="99"/>
    <w:rsid w:val="00807424"/>
    <w:rPr>
      <w:rFonts w:ascii="Times New Roman" w:eastAsia="宋体" w:hAnsi="Times New Roman" w:cs="Times New Roman"/>
      <w:kern w:val="0"/>
      <w:sz w:val="20"/>
      <w:szCs w:val="24"/>
    </w:rPr>
  </w:style>
  <w:style w:type="paragraph" w:customStyle="1" w:styleId="flName">
    <w:name w:val="flName"/>
    <w:basedOn w:val="a"/>
    <w:qFormat/>
    <w:rsid w:val="00807424"/>
    <w:pPr>
      <w:adjustRightInd w:val="0"/>
      <w:spacing w:before="320" w:after="160" w:line="360" w:lineRule="atLeast"/>
      <w:jc w:val="center"/>
      <w:textAlignment w:val="baseline"/>
    </w:pPr>
    <w:rPr>
      <w:rFonts w:ascii="Arial" w:eastAsia="黑体"/>
      <w:kern w:val="0"/>
      <w:sz w:val="32"/>
    </w:rPr>
  </w:style>
  <w:style w:type="paragraph" w:customStyle="1" w:styleId="flNote">
    <w:name w:val="flNote"/>
    <w:basedOn w:val="a"/>
    <w:qFormat/>
    <w:rsid w:val="00807424"/>
    <w:pPr>
      <w:adjustRightInd w:val="0"/>
      <w:spacing w:before="320" w:after="160" w:line="360" w:lineRule="atLeast"/>
      <w:jc w:val="center"/>
      <w:textAlignment w:val="baseline"/>
    </w:pPr>
    <w:rPr>
      <w:rFonts w:ascii="Arial" w:eastAsia="黑体"/>
      <w:kern w:val="0"/>
      <w:sz w:val="30"/>
    </w:rPr>
  </w:style>
  <w:style w:type="character" w:customStyle="1" w:styleId="a4">
    <w:name w:val="正文缩进 字符"/>
    <w:link w:val="a3"/>
    <w:qFormat/>
    <w:rsid w:val="00807424"/>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Qi</dc:creator>
  <cp:keywords/>
  <dc:description/>
  <cp:lastModifiedBy>Bao Qi</cp:lastModifiedBy>
  <cp:revision>1</cp:revision>
  <dcterms:created xsi:type="dcterms:W3CDTF">2025-09-15T00:30:00Z</dcterms:created>
  <dcterms:modified xsi:type="dcterms:W3CDTF">2025-09-15T00:30:00Z</dcterms:modified>
</cp:coreProperties>
</file>